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D3" w:rsidRDefault="006801D6">
      <w:r>
        <w:t xml:space="preserve">8.1.2014 </w:t>
      </w:r>
    </w:p>
    <w:p w:rsidR="006801D6" w:rsidRPr="006801D6" w:rsidRDefault="006801D6" w:rsidP="006801D6">
      <w:pPr>
        <w:jc w:val="center"/>
        <w:rPr>
          <w:b/>
          <w:sz w:val="28"/>
          <w:szCs w:val="28"/>
        </w:rPr>
      </w:pPr>
      <w:r w:rsidRPr="006801D6">
        <w:rPr>
          <w:b/>
          <w:sz w:val="28"/>
          <w:szCs w:val="28"/>
        </w:rPr>
        <w:t>ELGA-Umsetzung in Österreich</w:t>
      </w:r>
    </w:p>
    <w:p w:rsidR="006801D6" w:rsidRPr="006801D6" w:rsidRDefault="006801D6" w:rsidP="006801D6">
      <w:pPr>
        <w:jc w:val="center"/>
        <w:rPr>
          <w:sz w:val="24"/>
          <w:szCs w:val="24"/>
        </w:rPr>
      </w:pPr>
      <w:r w:rsidRPr="006801D6">
        <w:rPr>
          <w:sz w:val="24"/>
          <w:szCs w:val="24"/>
        </w:rPr>
        <w:t>Dr. Susanne Herbek, ELGA GmbH</w:t>
      </w:r>
    </w:p>
    <w:p w:rsidR="00F45E5E" w:rsidRDefault="002C4435" w:rsidP="00F45E5E">
      <w:r>
        <w:t xml:space="preserve">Die ELGA GmbH ist eine gemeinnützige Gesellschaft des Bundes, der </w:t>
      </w:r>
      <w:r w:rsidR="00F45E5E">
        <w:t xml:space="preserve">Länder </w:t>
      </w:r>
      <w:r>
        <w:t xml:space="preserve">und des Hauptverbandes der österreichischen Sozialversicherungsträger </w:t>
      </w:r>
      <w:r w:rsidR="00F45E5E">
        <w:t>(</w:t>
      </w:r>
      <w:r>
        <w:t xml:space="preserve">dem Land </w:t>
      </w:r>
      <w:r w:rsidR="00F45E5E">
        <w:t xml:space="preserve">Salzburg </w:t>
      </w:r>
      <w:r>
        <w:t>„gehört“ ein</w:t>
      </w:r>
      <w:r w:rsidR="00F45E5E">
        <w:t xml:space="preserve"> 1/27tel)</w:t>
      </w:r>
    </w:p>
    <w:p w:rsidR="00F45E5E" w:rsidRDefault="00F45E5E" w:rsidP="00F45E5E">
      <w:r>
        <w:t>vor 1 Jahr ELGA-Gesetz erlassen</w:t>
      </w:r>
    </w:p>
    <w:p w:rsidR="006801D6" w:rsidRPr="00F45E5E" w:rsidRDefault="006801D6">
      <w:pPr>
        <w:rPr>
          <w:b/>
        </w:rPr>
      </w:pPr>
      <w:r w:rsidRPr="00F45E5E">
        <w:rPr>
          <w:b/>
        </w:rPr>
        <w:t>Idee von ELGA:</w:t>
      </w:r>
    </w:p>
    <w:p w:rsidR="006801D6" w:rsidRPr="00F45E5E" w:rsidRDefault="006801D6">
      <w:pPr>
        <w:rPr>
          <w:b/>
          <w:i/>
        </w:rPr>
      </w:pPr>
      <w:r w:rsidRPr="00F45E5E">
        <w:rPr>
          <w:b/>
          <w:i/>
        </w:rPr>
        <w:t>Vernetzung im Gesundheitswesen</w:t>
      </w:r>
    </w:p>
    <w:p w:rsidR="006801D6" w:rsidRDefault="006801D6" w:rsidP="006801D6">
      <w:pPr>
        <w:pStyle w:val="Listenabsatz"/>
        <w:numPr>
          <w:ilvl w:val="0"/>
          <w:numId w:val="1"/>
        </w:numPr>
      </w:pPr>
      <w:r>
        <w:t xml:space="preserve">an der Behandlung und Betreuung von </w:t>
      </w:r>
      <w:proofErr w:type="spellStart"/>
      <w:r>
        <w:t>Patient</w:t>
      </w:r>
      <w:r w:rsidR="002C4435">
        <w:t>Inn</w:t>
      </w:r>
      <w:r>
        <w:t>en</w:t>
      </w:r>
      <w:proofErr w:type="spellEnd"/>
      <w:r>
        <w:t xml:space="preserve"> sind heute meist mehrere Gesundheitseinrichtungen und Berufsgruppen beteiligt</w:t>
      </w:r>
      <w:r w:rsidR="00F45E5E">
        <w:t>:</w:t>
      </w:r>
      <w:r w:rsidR="00F45E5E">
        <w:br/>
        <w:t>niedergelassene</w:t>
      </w:r>
      <w:r w:rsidR="002C4435">
        <w:t>/</w:t>
      </w:r>
      <w:r w:rsidR="00F45E5E">
        <w:t>r Arzt</w:t>
      </w:r>
      <w:r w:rsidR="002C4435">
        <w:t>/Ärztin</w:t>
      </w:r>
      <w:r w:rsidR="00F45E5E">
        <w:t>, Facharzt</w:t>
      </w:r>
      <w:r w:rsidR="002C4435">
        <w:t>/Fachärztin</w:t>
      </w:r>
      <w:r w:rsidR="00F45E5E">
        <w:t xml:space="preserve">, </w:t>
      </w:r>
      <w:proofErr w:type="spellStart"/>
      <w:r w:rsidR="00F45E5E">
        <w:t>Rehab</w:t>
      </w:r>
      <w:proofErr w:type="spellEnd"/>
      <w:r w:rsidR="00F45E5E">
        <w:t>, häuslicher Pflegebedarf, Pflegeeinrichtung…</w:t>
      </w:r>
    </w:p>
    <w:p w:rsidR="006801D6" w:rsidRDefault="006801D6" w:rsidP="006801D6">
      <w:pPr>
        <w:pStyle w:val="Listenabsatz"/>
        <w:numPr>
          <w:ilvl w:val="0"/>
          <w:numId w:val="1"/>
        </w:numPr>
      </w:pPr>
      <w:r>
        <w:t>Informationsfluss muss organisationsübergreifend gesichert sein</w:t>
      </w:r>
    </w:p>
    <w:p w:rsidR="006801D6" w:rsidRDefault="006801D6" w:rsidP="006801D6">
      <w:pPr>
        <w:pStyle w:val="Listenabsatz"/>
        <w:numPr>
          <w:ilvl w:val="0"/>
          <w:numId w:val="1"/>
        </w:numPr>
      </w:pPr>
      <w:r>
        <w:t>bereits vorhandenes Wissen (Vorbefunde, Medikation) stärkt die Qualität von diagnostischen und therapeutischen Entscheidungen</w:t>
      </w:r>
    </w:p>
    <w:p w:rsidR="006801D6" w:rsidRDefault="006801D6" w:rsidP="006801D6">
      <w:pPr>
        <w:pStyle w:val="Listenabsatz"/>
        <w:numPr>
          <w:ilvl w:val="0"/>
          <w:numId w:val="1"/>
        </w:numPr>
      </w:pPr>
      <w:r>
        <w:t xml:space="preserve">die Belastung von </w:t>
      </w:r>
      <w:proofErr w:type="spellStart"/>
      <w:r>
        <w:t>Patient</w:t>
      </w:r>
      <w:r w:rsidR="002C4435">
        <w:t>Inn</w:t>
      </w:r>
      <w:r>
        <w:t>en</w:t>
      </w:r>
      <w:proofErr w:type="spellEnd"/>
      <w:r>
        <w:t xml:space="preserve"> durch Mehrfachuntersuchungen kann reduziert werden</w:t>
      </w:r>
    </w:p>
    <w:p w:rsidR="006801D6" w:rsidRDefault="006801D6" w:rsidP="006801D6">
      <w:pPr>
        <w:pStyle w:val="Listenabsatz"/>
        <w:numPr>
          <w:ilvl w:val="0"/>
          <w:numId w:val="1"/>
        </w:numPr>
      </w:pPr>
      <w:proofErr w:type="spellStart"/>
      <w:r>
        <w:t>Patient</w:t>
      </w:r>
      <w:r w:rsidR="002C4435">
        <w:t>Inn</w:t>
      </w:r>
      <w:r>
        <w:t>en</w:t>
      </w:r>
      <w:proofErr w:type="spellEnd"/>
      <w:r>
        <w:t xml:space="preserve"> müssen ihre Gesundheitsinformationen nicht mehr selbst „verwalten“ und als „Informationsträger“ fungieren</w:t>
      </w:r>
    </w:p>
    <w:p w:rsidR="006801D6" w:rsidRPr="002C4435" w:rsidRDefault="00F45E5E">
      <w:pPr>
        <w:rPr>
          <w:b/>
        </w:rPr>
      </w:pPr>
      <w:r w:rsidRPr="002C4435">
        <w:rPr>
          <w:b/>
        </w:rPr>
        <w:t>ELGA Übersicht – Aufbau &amp; Ablauf (schematisch) Folie</w:t>
      </w:r>
    </w:p>
    <w:p w:rsidR="00F45E5E" w:rsidRDefault="002C4435">
      <w:r>
        <w:t>Jede Person, die</w:t>
      </w:r>
      <w:r w:rsidR="00F45E5E">
        <w:t xml:space="preserve"> berechtigt ist, kann über </w:t>
      </w:r>
      <w:proofErr w:type="spellStart"/>
      <w:r w:rsidR="00F45E5E">
        <w:t>Patient</w:t>
      </w:r>
      <w:r>
        <w:t>Inn</w:t>
      </w:r>
      <w:r w:rsidR="00F45E5E">
        <w:t>en</w:t>
      </w:r>
      <w:proofErr w:type="spellEnd"/>
      <w:r>
        <w:t>, die sie</w:t>
      </w:r>
      <w:r w:rsidR="00F45E5E">
        <w:t xml:space="preserve"> behandelt (!) Daten holen – nur unter bestimmten Voraussetzungen</w:t>
      </w:r>
    </w:p>
    <w:p w:rsidR="00F45E5E" w:rsidRDefault="00253AF2">
      <w:r>
        <w:t>mit E-Card: Start zu ELGA, technisch getrennt zum Überprüfen des Versicherungsverhältnisses; Krankenhaus, Arzt</w:t>
      </w:r>
      <w:r w:rsidR="002C4435">
        <w:t>/Ärztin</w:t>
      </w:r>
      <w:r>
        <w:t>: Befunde werden gespeichert und elektronisch zur Verfügung gestellt (werden mit ELGA-Bereich ihrer Wahl verknüpft, Registereintrag)</w:t>
      </w:r>
    </w:p>
    <w:p w:rsidR="00172B6C" w:rsidRDefault="00172B6C">
      <w:proofErr w:type="spellStart"/>
      <w:r>
        <w:t>Patient</w:t>
      </w:r>
      <w:r w:rsidR="002C4435">
        <w:t>Inn</w:t>
      </w:r>
      <w:r w:rsidR="00A15B5E">
        <w:t>enindex</w:t>
      </w:r>
      <w:proofErr w:type="spellEnd"/>
      <w:r w:rsidR="00A15B5E">
        <w:t xml:space="preserve"> wird </w:t>
      </w:r>
      <w:r>
        <w:t>von Sozialversicherung</w:t>
      </w:r>
      <w:r w:rsidR="00A15B5E">
        <w:t xml:space="preserve"> erstellt</w:t>
      </w:r>
    </w:p>
    <w:p w:rsidR="00172B6C" w:rsidRDefault="00172B6C">
      <w:r>
        <w:t>Arzt</w:t>
      </w:r>
      <w:r w:rsidR="002C4435">
        <w:t>/Ärztin</w:t>
      </w:r>
      <w:r>
        <w:t>, Krankenhaus</w:t>
      </w:r>
      <w:r w:rsidR="00A15B5E">
        <w:t>, Apotheken</w:t>
      </w:r>
      <w:r>
        <w:t xml:space="preserve"> </w:t>
      </w:r>
      <w:r w:rsidR="00A15B5E">
        <w:t xml:space="preserve">= </w:t>
      </w:r>
      <w:proofErr w:type="spellStart"/>
      <w:r>
        <w:t>Gesundheitsdiensteanbieter</w:t>
      </w:r>
      <w:proofErr w:type="spellEnd"/>
      <w:r>
        <w:t xml:space="preserve"> (GDA</w:t>
      </w:r>
      <w:r w:rsidR="00640DF2">
        <w:t>-Register wird erarbeitet</w:t>
      </w:r>
      <w:r>
        <w:t>)</w:t>
      </w:r>
    </w:p>
    <w:p w:rsidR="00172B6C" w:rsidRDefault="00172B6C">
      <w:r>
        <w:t xml:space="preserve">bei jedem ELGA-Zugriff (auch selber) wird Berechtigung überprüft; </w:t>
      </w:r>
      <w:proofErr w:type="spellStart"/>
      <w:r>
        <w:t>Patient</w:t>
      </w:r>
      <w:r w:rsidR="002C4435">
        <w:t>In</w:t>
      </w:r>
      <w:proofErr w:type="spellEnd"/>
      <w:r>
        <w:t xml:space="preserve"> kann über Protokollierung überprüfen</w:t>
      </w:r>
      <w:r w:rsidR="002C4435">
        <w:t>,</w:t>
      </w:r>
      <w:r>
        <w:t xml:space="preserve"> wer wann auf die Daten zugegriffen hat; kann eigenen Befund </w:t>
      </w:r>
      <w:r w:rsidR="002C4435">
        <w:t>einsehen nach dem E</w:t>
      </w:r>
      <w:r>
        <w:t>inloggen</w:t>
      </w:r>
    </w:p>
    <w:p w:rsidR="00172B6C" w:rsidRDefault="00172B6C"/>
    <w:p w:rsidR="00172B6C" w:rsidRDefault="00172B6C">
      <w:r>
        <w:t>Strukturqualität für medizinisch</w:t>
      </w:r>
      <w:r w:rsidR="002C4435">
        <w:t>e</w:t>
      </w:r>
      <w:r>
        <w:t xml:space="preserve"> Befunde: </w:t>
      </w:r>
      <w:r w:rsidRPr="00172B6C">
        <w:rPr>
          <w:b/>
        </w:rPr>
        <w:t xml:space="preserve">CDA – Clinical </w:t>
      </w:r>
      <w:proofErr w:type="spellStart"/>
      <w:r w:rsidRPr="00172B6C">
        <w:rPr>
          <w:b/>
        </w:rPr>
        <w:t>Document</w:t>
      </w:r>
      <w:proofErr w:type="spellEnd"/>
      <w:r w:rsidRPr="00172B6C">
        <w:rPr>
          <w:b/>
        </w:rPr>
        <w:t xml:space="preserve"> </w:t>
      </w:r>
      <w:proofErr w:type="spellStart"/>
      <w:r w:rsidRPr="00172B6C">
        <w:rPr>
          <w:b/>
        </w:rPr>
        <w:t>Architecture</w:t>
      </w:r>
      <w:proofErr w:type="spellEnd"/>
      <w:r>
        <w:t xml:space="preserve"> ermöglichen</w:t>
      </w:r>
    </w:p>
    <w:p w:rsidR="00172B6C" w:rsidRDefault="00172B6C" w:rsidP="00172B6C">
      <w:pPr>
        <w:pStyle w:val="Listenabsatz"/>
        <w:numPr>
          <w:ilvl w:val="0"/>
          <w:numId w:val="1"/>
        </w:numPr>
      </w:pPr>
      <w:r>
        <w:t>einfache Handhabung</w:t>
      </w:r>
    </w:p>
    <w:p w:rsidR="00172B6C" w:rsidRDefault="00172B6C" w:rsidP="00172B6C">
      <w:pPr>
        <w:pStyle w:val="Listenabsatz"/>
        <w:numPr>
          <w:ilvl w:val="0"/>
          <w:numId w:val="1"/>
        </w:numPr>
      </w:pPr>
      <w:r>
        <w:t>gezielte Suche und Auffinden wesentlicher Informationen</w:t>
      </w:r>
    </w:p>
    <w:p w:rsidR="00172B6C" w:rsidRDefault="00172B6C" w:rsidP="00172B6C">
      <w:pPr>
        <w:pStyle w:val="Listenabsatz"/>
        <w:numPr>
          <w:ilvl w:val="0"/>
          <w:numId w:val="1"/>
        </w:numPr>
      </w:pPr>
      <w:r>
        <w:t>direkte (auf Wunsch automatische) Übernahme ins eigene EDV-System (privat, Ordination, Krankenhaus)</w:t>
      </w:r>
    </w:p>
    <w:p w:rsidR="00172B6C" w:rsidRDefault="00172B6C" w:rsidP="00172B6C">
      <w:pPr>
        <w:pStyle w:val="Listenabsatz"/>
        <w:numPr>
          <w:ilvl w:val="0"/>
          <w:numId w:val="1"/>
        </w:numPr>
      </w:pPr>
      <w:r>
        <w:lastRenderedPageBreak/>
        <w:t xml:space="preserve">einfache elektronische Weiterverarbeitung </w:t>
      </w:r>
      <w:r w:rsidR="00E62FCE">
        <w:t>von medizinischen und pflegerischen Daten, z.B. in Expertensystemen (</w:t>
      </w:r>
      <w:proofErr w:type="spellStart"/>
      <w:r w:rsidR="00E62FCE">
        <w:t>Decision</w:t>
      </w:r>
      <w:proofErr w:type="spellEnd"/>
      <w:r w:rsidR="00E62FCE">
        <w:t xml:space="preserve"> Support Systeme, Auswertungen, Zeitreihen)</w:t>
      </w:r>
    </w:p>
    <w:p w:rsidR="00172B6C" w:rsidRDefault="00172B6C" w:rsidP="00172B6C">
      <w:r>
        <w:t>Beispiel für Medikationsübersicht… siehe Folie</w:t>
      </w:r>
    </w:p>
    <w:p w:rsidR="00E62FCE" w:rsidRDefault="00E62FCE" w:rsidP="00E62FCE">
      <w:pPr>
        <w:pStyle w:val="Listenabsatz"/>
        <w:numPr>
          <w:ilvl w:val="0"/>
          <w:numId w:val="2"/>
        </w:numPr>
      </w:pPr>
      <w:r>
        <w:t>einheitliche Struktur</w:t>
      </w:r>
    </w:p>
    <w:p w:rsidR="00E62FCE" w:rsidRDefault="00E62FCE" w:rsidP="00E62FCE">
      <w:pPr>
        <w:pStyle w:val="Listenabsatz"/>
        <w:numPr>
          <w:ilvl w:val="0"/>
          <w:numId w:val="2"/>
        </w:numPr>
      </w:pPr>
      <w:r>
        <w:t>inhaltlich breite fachliche Abstimmung</w:t>
      </w:r>
    </w:p>
    <w:p w:rsidR="00E62FCE" w:rsidRDefault="00E62FCE" w:rsidP="00E62FCE">
      <w:pPr>
        <w:pStyle w:val="Listenabsatz"/>
        <w:numPr>
          <w:ilvl w:val="0"/>
          <w:numId w:val="2"/>
        </w:numPr>
      </w:pPr>
      <w:r>
        <w:t>automatische Übernahme in die eigenen IT-Systeme</w:t>
      </w:r>
    </w:p>
    <w:p w:rsidR="00E62FCE" w:rsidRDefault="00E62FCE" w:rsidP="00E62FCE">
      <w:pPr>
        <w:pStyle w:val="Listenabsatz"/>
        <w:numPr>
          <w:ilvl w:val="0"/>
          <w:numId w:val="2"/>
        </w:numPr>
      </w:pPr>
      <w:r>
        <w:t>strukturierte Metadaten erlauben automatische Zuordnungen</w:t>
      </w:r>
    </w:p>
    <w:p w:rsidR="00E62FCE" w:rsidRDefault="00E62FCE" w:rsidP="00E62FCE">
      <w:pPr>
        <w:pStyle w:val="Listenabsatz"/>
        <w:numPr>
          <w:ilvl w:val="0"/>
          <w:numId w:val="2"/>
        </w:numPr>
      </w:pPr>
      <w:r>
        <w:t>kein Scannen mehr</w:t>
      </w:r>
    </w:p>
    <w:p w:rsidR="00E62FCE" w:rsidRDefault="00E62FCE" w:rsidP="00E62FCE">
      <w:pPr>
        <w:pStyle w:val="Listenabsatz"/>
        <w:numPr>
          <w:ilvl w:val="0"/>
          <w:numId w:val="2"/>
        </w:numPr>
      </w:pPr>
      <w:r>
        <w:t xml:space="preserve">technische Interoperabilität, </w:t>
      </w:r>
    </w:p>
    <w:p w:rsidR="00E62FCE" w:rsidRDefault="00E62FCE" w:rsidP="00E62FCE">
      <w:pPr>
        <w:pStyle w:val="Listenabsatz"/>
        <w:numPr>
          <w:ilvl w:val="0"/>
          <w:numId w:val="2"/>
        </w:numPr>
      </w:pPr>
      <w:r>
        <w:t>semantische Interoperabilität;</w:t>
      </w:r>
      <w:r w:rsidRPr="00E62FCE">
        <w:t xml:space="preserve"> </w:t>
      </w:r>
      <w:r>
        <w:t>Standard, von jedem Program</w:t>
      </w:r>
      <w:r w:rsidR="002C4435">
        <w:t>m</w:t>
      </w:r>
      <w:r>
        <w:t xml:space="preserve"> zu lesen</w:t>
      </w:r>
    </w:p>
    <w:p w:rsidR="00E62FCE" w:rsidRDefault="00E62FCE" w:rsidP="00E62FCE">
      <w:pPr>
        <w:pStyle w:val="Listenabsatz"/>
        <w:numPr>
          <w:ilvl w:val="0"/>
          <w:numId w:val="2"/>
        </w:numPr>
      </w:pPr>
      <w:r>
        <w:t>Lesbarkeit und Verarbeitung von Grafiken und Tabellen</w:t>
      </w:r>
    </w:p>
    <w:p w:rsidR="00E62FCE" w:rsidRDefault="00E62FCE" w:rsidP="00E62FCE">
      <w:pPr>
        <w:pStyle w:val="Listenabsatz"/>
        <w:numPr>
          <w:ilvl w:val="0"/>
          <w:numId w:val="2"/>
        </w:numPr>
      </w:pPr>
      <w:r>
        <w:t>Einbetten von Objekten</w:t>
      </w:r>
    </w:p>
    <w:p w:rsidR="00E62FCE" w:rsidRDefault="00E62FCE" w:rsidP="00E62FCE">
      <w:pPr>
        <w:pStyle w:val="Listenabsatz"/>
        <w:numPr>
          <w:ilvl w:val="0"/>
          <w:numId w:val="2"/>
        </w:numPr>
      </w:pPr>
      <w:r>
        <w:t>bildschirmgerecht und druckfähig</w:t>
      </w:r>
    </w:p>
    <w:p w:rsidR="00E62FCE" w:rsidRDefault="00E62FCE" w:rsidP="00172B6C">
      <w:r>
        <w:t xml:space="preserve">die </w:t>
      </w:r>
      <w:proofErr w:type="spellStart"/>
      <w:r>
        <w:t>Krankenanstaltenverbünde</w:t>
      </w:r>
      <w:proofErr w:type="spellEnd"/>
      <w:r>
        <w:t xml:space="preserve"> stellen sich bereits auf diese Formate ein</w:t>
      </w:r>
    </w:p>
    <w:p w:rsidR="00E62FCE" w:rsidRDefault="00E62FCE" w:rsidP="00172B6C"/>
    <w:p w:rsidR="00E62FCE" w:rsidRPr="0068376C" w:rsidRDefault="00E62FCE" w:rsidP="00172B6C">
      <w:pPr>
        <w:rPr>
          <w:b/>
        </w:rPr>
      </w:pPr>
      <w:r w:rsidRPr="0068376C">
        <w:rPr>
          <w:b/>
        </w:rPr>
        <w:t>Das ELGA-Gesetz:</w:t>
      </w:r>
    </w:p>
    <w:p w:rsidR="00E62FCE" w:rsidRDefault="00E62FCE" w:rsidP="008D43F6">
      <w:pPr>
        <w:pStyle w:val="Listenabsatz"/>
        <w:numPr>
          <w:ilvl w:val="0"/>
          <w:numId w:val="3"/>
        </w:numPr>
      </w:pPr>
      <w:r w:rsidRPr="008D43F6">
        <w:rPr>
          <w:i/>
        </w:rPr>
        <w:t>Datenschutz</w:t>
      </w:r>
      <w:r>
        <w:t xml:space="preserve"> und </w:t>
      </w:r>
      <w:r w:rsidRPr="008D43F6">
        <w:rPr>
          <w:i/>
        </w:rPr>
        <w:t>Datensicherheit</w:t>
      </w:r>
      <w:r>
        <w:t xml:space="preserve"> bei sensiblen Gesundheitsdaten</w:t>
      </w:r>
    </w:p>
    <w:p w:rsidR="00E62FCE" w:rsidRDefault="00E62FCE" w:rsidP="008D43F6">
      <w:pPr>
        <w:pStyle w:val="Listenabsatz"/>
        <w:numPr>
          <w:ilvl w:val="0"/>
          <w:numId w:val="3"/>
        </w:numPr>
      </w:pPr>
      <w:r w:rsidRPr="008D43F6">
        <w:rPr>
          <w:i/>
        </w:rPr>
        <w:t>Freiwilligkeit</w:t>
      </w:r>
      <w:r>
        <w:t xml:space="preserve"> der Teilnahme für den Bürger (</w:t>
      </w:r>
      <w:proofErr w:type="spellStart"/>
      <w:r>
        <w:t>opt</w:t>
      </w:r>
      <w:proofErr w:type="spellEnd"/>
      <w:r>
        <w:t xml:space="preserve">-out); ad: Organspende: alle </w:t>
      </w:r>
      <w:proofErr w:type="spellStart"/>
      <w:r>
        <w:t>Spender</w:t>
      </w:r>
      <w:r w:rsidR="002C4435">
        <w:t>Innen</w:t>
      </w:r>
      <w:proofErr w:type="spellEnd"/>
      <w:r>
        <w:t xml:space="preserve">, außer </w:t>
      </w:r>
      <w:r w:rsidR="002C4435">
        <w:t xml:space="preserve">sie </w:t>
      </w:r>
      <w:r>
        <w:t>möchte</w:t>
      </w:r>
      <w:r w:rsidR="002C4435">
        <w:t>n</w:t>
      </w:r>
      <w:r>
        <w:t xml:space="preserve"> nicht</w:t>
      </w:r>
    </w:p>
    <w:p w:rsidR="00E62FCE" w:rsidRDefault="00E62FCE" w:rsidP="008D43F6">
      <w:pPr>
        <w:pStyle w:val="Listenabsatz"/>
        <w:numPr>
          <w:ilvl w:val="1"/>
          <w:numId w:val="3"/>
        </w:numPr>
      </w:pPr>
      <w:r>
        <w:t>Bedienung über das ELGA-Bürgerportal</w:t>
      </w:r>
    </w:p>
    <w:p w:rsidR="00E62FCE" w:rsidRDefault="00E62FCE" w:rsidP="008D43F6">
      <w:pPr>
        <w:pStyle w:val="Listenabsatz"/>
        <w:numPr>
          <w:ilvl w:val="1"/>
          <w:numId w:val="3"/>
        </w:numPr>
      </w:pPr>
      <w:r>
        <w:t>Einsichtnahme, Dokumentverwaltung, Zugriffsprotokoll</w:t>
      </w:r>
    </w:p>
    <w:p w:rsidR="00E62FCE" w:rsidRDefault="008D43F6" w:rsidP="008D43F6">
      <w:pPr>
        <w:pStyle w:val="Listenabsatz"/>
        <w:numPr>
          <w:ilvl w:val="1"/>
          <w:numId w:val="3"/>
        </w:numPr>
      </w:pPr>
      <w:proofErr w:type="spellStart"/>
      <w:r>
        <w:t>S</w:t>
      </w:r>
      <w:r w:rsidR="00E62FCE">
        <w:t>erviceline</w:t>
      </w:r>
      <w:proofErr w:type="spellEnd"/>
      <w:r w:rsidR="00E62FCE">
        <w:t xml:space="preserve">, Widerspruchsstelle, </w:t>
      </w:r>
      <w:proofErr w:type="spellStart"/>
      <w:r w:rsidR="00E62FCE">
        <w:t>Ombudsstellen</w:t>
      </w:r>
      <w:proofErr w:type="spellEnd"/>
    </w:p>
    <w:p w:rsidR="008D43F6" w:rsidRDefault="008D43F6" w:rsidP="008D43F6">
      <w:pPr>
        <w:pStyle w:val="Listenabsatz"/>
        <w:numPr>
          <w:ilvl w:val="0"/>
          <w:numId w:val="3"/>
        </w:numPr>
      </w:pPr>
      <w:r w:rsidRPr="008D43F6">
        <w:rPr>
          <w:i/>
        </w:rPr>
        <w:t>Zeitplan</w:t>
      </w:r>
      <w:r>
        <w:t xml:space="preserve"> für die schrittweise Umsetzung</w:t>
      </w:r>
    </w:p>
    <w:p w:rsidR="008D43F6" w:rsidRDefault="008D43F6" w:rsidP="008D43F6">
      <w:pPr>
        <w:pStyle w:val="Listenabsatz"/>
        <w:numPr>
          <w:ilvl w:val="0"/>
          <w:numId w:val="3"/>
        </w:numPr>
      </w:pPr>
      <w:r w:rsidRPr="008D43F6">
        <w:rPr>
          <w:i/>
        </w:rPr>
        <w:t>Speicher</w:t>
      </w:r>
      <w:r>
        <w:t>verpflichtung für ELGA-Gesundheitsdienste abgestuft</w:t>
      </w:r>
    </w:p>
    <w:p w:rsidR="008D43F6" w:rsidRDefault="008D43F6" w:rsidP="008D43F6">
      <w:pPr>
        <w:pStyle w:val="Listenabsatz"/>
        <w:numPr>
          <w:ilvl w:val="0"/>
          <w:numId w:val="3"/>
        </w:numPr>
      </w:pPr>
      <w:r>
        <w:t>Krankenanstalten, SV-Vertragspartner, Apotheken</w:t>
      </w:r>
    </w:p>
    <w:p w:rsidR="008D43F6" w:rsidRDefault="008D43F6" w:rsidP="008D43F6">
      <w:pPr>
        <w:pStyle w:val="Listenabsatz"/>
        <w:numPr>
          <w:ilvl w:val="0"/>
          <w:numId w:val="3"/>
        </w:numPr>
      </w:pPr>
      <w:r w:rsidRPr="008D43F6">
        <w:rPr>
          <w:i/>
        </w:rPr>
        <w:t>Abrufen</w:t>
      </w:r>
      <w:r>
        <w:t xml:space="preserve"> nach den Sorgfaltspflichten der Berufsgesetze</w:t>
      </w:r>
    </w:p>
    <w:p w:rsidR="008D43F6" w:rsidRDefault="002C4435" w:rsidP="008D43F6">
      <w:pPr>
        <w:pStyle w:val="Listenabsatz"/>
        <w:numPr>
          <w:ilvl w:val="1"/>
          <w:numId w:val="3"/>
        </w:numPr>
      </w:pPr>
      <w:proofErr w:type="spellStart"/>
      <w:r>
        <w:t>ÄrztInnen</w:t>
      </w:r>
      <w:proofErr w:type="spellEnd"/>
      <w:r w:rsidR="008D43F6">
        <w:t>, Pflege</w:t>
      </w:r>
    </w:p>
    <w:p w:rsidR="008D43F6" w:rsidRDefault="008D43F6" w:rsidP="008D43F6">
      <w:pPr>
        <w:pStyle w:val="Listenabsatz"/>
        <w:numPr>
          <w:ilvl w:val="0"/>
          <w:numId w:val="3"/>
        </w:numPr>
      </w:pPr>
      <w:r>
        <w:t xml:space="preserve">Detailregelungen zur </w:t>
      </w:r>
      <w:r w:rsidRPr="008D43F6">
        <w:rPr>
          <w:i/>
        </w:rPr>
        <w:t>Strukturqualität</w:t>
      </w:r>
      <w:r>
        <w:t xml:space="preserve"> von Befunden</w:t>
      </w:r>
    </w:p>
    <w:p w:rsidR="008D43F6" w:rsidRDefault="008D43F6" w:rsidP="008D43F6">
      <w:pPr>
        <w:pStyle w:val="Listenabsatz"/>
        <w:numPr>
          <w:ilvl w:val="0"/>
          <w:numId w:val="3"/>
        </w:numPr>
      </w:pPr>
      <w:r w:rsidRPr="008D43F6">
        <w:rPr>
          <w:i/>
        </w:rPr>
        <w:t>Verwendungsverbot</w:t>
      </w:r>
      <w:r>
        <w:t xml:space="preserve"> für Versicherungen, Behörden, Arbeitsmedizin, </w:t>
      </w:r>
      <w:proofErr w:type="spellStart"/>
      <w:r>
        <w:t>Arbeitgeber</w:t>
      </w:r>
      <w:r w:rsidR="002C4435">
        <w:t>Innen</w:t>
      </w:r>
      <w:proofErr w:type="spellEnd"/>
      <w:r>
        <w:t xml:space="preserve"> </w:t>
      </w:r>
      <w:proofErr w:type="spellStart"/>
      <w:r>
        <w:t>u.ä.</w:t>
      </w:r>
      <w:proofErr w:type="spellEnd"/>
    </w:p>
    <w:p w:rsidR="008D43F6" w:rsidRDefault="008D43F6" w:rsidP="008D43F6">
      <w:pPr>
        <w:pStyle w:val="Listenabsatz"/>
        <w:numPr>
          <w:ilvl w:val="0"/>
          <w:numId w:val="3"/>
        </w:numPr>
      </w:pPr>
      <w:r w:rsidRPr="008D43F6">
        <w:rPr>
          <w:i/>
        </w:rPr>
        <w:t>Informationsverpflichtung</w:t>
      </w:r>
      <w:r>
        <w:t xml:space="preserve"> für BMG Sozialversicherung, Arzt</w:t>
      </w:r>
      <w:r w:rsidR="002C4435">
        <w:t>/Ärztin</w:t>
      </w:r>
      <w:r>
        <w:t xml:space="preserve"> &amp; KH</w:t>
      </w:r>
    </w:p>
    <w:p w:rsidR="008D43F6" w:rsidRDefault="008D43F6" w:rsidP="008D43F6">
      <w:pPr>
        <w:pStyle w:val="Listenabsatz"/>
        <w:numPr>
          <w:ilvl w:val="0"/>
          <w:numId w:val="3"/>
        </w:numPr>
      </w:pPr>
      <w:r w:rsidRPr="008D43F6">
        <w:rPr>
          <w:i/>
        </w:rPr>
        <w:t>Strafbestimmungen</w:t>
      </w:r>
      <w:r>
        <w:t>: Verwaltungsstrafen, Strafgesetzbuch</w:t>
      </w:r>
    </w:p>
    <w:p w:rsidR="008D43F6" w:rsidRDefault="008D43F6" w:rsidP="008D43F6"/>
    <w:p w:rsidR="008D43F6" w:rsidRPr="00302768" w:rsidRDefault="008D43F6" w:rsidP="008D43F6">
      <w:pPr>
        <w:rPr>
          <w:b/>
        </w:rPr>
      </w:pPr>
      <w:r w:rsidRPr="00302768">
        <w:rPr>
          <w:b/>
        </w:rPr>
        <w:t>Umsetzung von ELGA – Meilensteinplan</w:t>
      </w:r>
    </w:p>
    <w:p w:rsidR="00302768" w:rsidRDefault="008D43F6" w:rsidP="00302768">
      <w:pPr>
        <w:pStyle w:val="Listenabsatz"/>
        <w:numPr>
          <w:ilvl w:val="0"/>
          <w:numId w:val="4"/>
        </w:numPr>
      </w:pPr>
      <w:r>
        <w:t>1.7.2013: Start ELGA-</w:t>
      </w:r>
      <w:proofErr w:type="spellStart"/>
      <w:r>
        <w:t>Serviceline</w:t>
      </w:r>
      <w:proofErr w:type="spellEnd"/>
    </w:p>
    <w:p w:rsidR="008D43F6" w:rsidRDefault="008D43F6" w:rsidP="00302768">
      <w:pPr>
        <w:pStyle w:val="Listenabsatz"/>
        <w:numPr>
          <w:ilvl w:val="0"/>
          <w:numId w:val="4"/>
        </w:numPr>
      </w:pPr>
      <w:r>
        <w:t>2.1.2014: Widerspruch ermöglicht: ELGA-Portal, ELGA-Widerspruchstelle</w:t>
      </w:r>
      <w:r w:rsidR="00302768">
        <w:t>;</w:t>
      </w:r>
      <w:r w:rsidR="00302768" w:rsidRPr="00302768">
        <w:t xml:space="preserve"> </w:t>
      </w:r>
      <w:r w:rsidR="00302768">
        <w:t xml:space="preserve">gegenwärtig noch keine Daten verfügbar, gibt aber bereits die Möglichkeit des </w:t>
      </w:r>
      <w:proofErr w:type="spellStart"/>
      <w:r w:rsidR="00302768">
        <w:t>opt</w:t>
      </w:r>
      <w:proofErr w:type="spellEnd"/>
      <w:r w:rsidR="00302768">
        <w:t>-out</w:t>
      </w:r>
    </w:p>
    <w:p w:rsidR="008D43F6" w:rsidRDefault="008D43F6" w:rsidP="00302768">
      <w:pPr>
        <w:pStyle w:val="Listenabsatz"/>
        <w:numPr>
          <w:ilvl w:val="0"/>
          <w:numId w:val="4"/>
        </w:numPr>
      </w:pPr>
      <w:r>
        <w:t>April 2014: ELGA-Berechtigungssystem hergestellt</w:t>
      </w:r>
    </w:p>
    <w:p w:rsidR="008D43F6" w:rsidRDefault="008D43F6" w:rsidP="00302768">
      <w:pPr>
        <w:pStyle w:val="Listenabsatz"/>
        <w:numPr>
          <w:ilvl w:val="0"/>
          <w:numId w:val="4"/>
        </w:numPr>
      </w:pPr>
      <w:r>
        <w:t>Herbst 2014 Pilot-ELGA-Bereiche starten</w:t>
      </w:r>
    </w:p>
    <w:p w:rsidR="008D43F6" w:rsidRDefault="008D43F6" w:rsidP="00302768">
      <w:pPr>
        <w:pStyle w:val="Listenabsatz"/>
        <w:numPr>
          <w:ilvl w:val="0"/>
          <w:numId w:val="4"/>
        </w:numPr>
      </w:pPr>
      <w:r>
        <w:t>Ab 2015 weitere Fonds-, AUVA-Krankenanstalten, ev. Pflege angebunden, e-Medikation bereit</w:t>
      </w:r>
    </w:p>
    <w:p w:rsidR="008D43F6" w:rsidRDefault="008D43F6" w:rsidP="00302768">
      <w:pPr>
        <w:pStyle w:val="Listenabsatz"/>
        <w:numPr>
          <w:ilvl w:val="0"/>
          <w:numId w:val="4"/>
        </w:numPr>
      </w:pPr>
      <w:r>
        <w:lastRenderedPageBreak/>
        <w:t>Mitte 2015 Arzt- und Apotheken-Schnittstellen fertig</w:t>
      </w:r>
    </w:p>
    <w:p w:rsidR="008D43F6" w:rsidRDefault="008D43F6" w:rsidP="00302768">
      <w:pPr>
        <w:pStyle w:val="Listenabsatz"/>
        <w:numPr>
          <w:ilvl w:val="0"/>
          <w:numId w:val="4"/>
        </w:numPr>
      </w:pPr>
      <w:r>
        <w:t>Mitte 2016 niedergelassener Vertragsbereich startet</w:t>
      </w:r>
    </w:p>
    <w:p w:rsidR="008D43F6" w:rsidRDefault="008D43F6" w:rsidP="00302768">
      <w:pPr>
        <w:pStyle w:val="Listenabsatz"/>
        <w:numPr>
          <w:ilvl w:val="0"/>
          <w:numId w:val="4"/>
        </w:numPr>
      </w:pPr>
      <w:r>
        <w:t xml:space="preserve">Ab 2017: private Krankenanstalten machen mit </w:t>
      </w:r>
    </w:p>
    <w:p w:rsidR="008D43F6" w:rsidRDefault="004666C8" w:rsidP="00302768">
      <w:pPr>
        <w:pStyle w:val="Listenabsatz"/>
        <w:numPr>
          <w:ilvl w:val="0"/>
          <w:numId w:val="4"/>
        </w:numPr>
      </w:pPr>
      <w:r>
        <w:t>2022: ZahnärztInnen</w:t>
      </w:r>
      <w:bookmarkStart w:id="0" w:name="_GoBack"/>
      <w:bookmarkEnd w:id="0"/>
    </w:p>
    <w:p w:rsidR="00E62FCE" w:rsidRDefault="00E62FCE" w:rsidP="00172B6C"/>
    <w:p w:rsidR="00302768" w:rsidRDefault="00302768" w:rsidP="00172B6C">
      <w:r>
        <w:t>ELGA für Bürgerinnen und Bürger</w:t>
      </w:r>
    </w:p>
    <w:p w:rsidR="00302768" w:rsidRDefault="00302768" w:rsidP="00172B6C">
      <w:r>
        <w:t xml:space="preserve">ELGA-Portal auf </w:t>
      </w:r>
      <w:hyperlink r:id="rId6" w:history="1">
        <w:r w:rsidRPr="009B7E7F">
          <w:rPr>
            <w:rStyle w:val="Hyperlink"/>
          </w:rPr>
          <w:t>www.gesundheit.gv.at</w:t>
        </w:r>
      </w:hyperlink>
      <w:r>
        <w:t xml:space="preserve"> </w:t>
      </w:r>
    </w:p>
    <w:p w:rsidR="00302768" w:rsidRDefault="00302768" w:rsidP="00172B6C">
      <w:r>
        <w:t>ELGA-</w:t>
      </w:r>
      <w:proofErr w:type="spellStart"/>
      <w:r>
        <w:t>Serviceline</w:t>
      </w:r>
      <w:proofErr w:type="spellEnd"/>
      <w:r>
        <w:t>: 050 124 4411 Mo-Fr, 7:00-19:00 Uhr; für allgemeine Fragen, Beratung, Information zum Widerspruch / Widerruf des Widerspruchs (Willenserklärung), Versenden des Formulars</w:t>
      </w:r>
    </w:p>
    <w:p w:rsidR="00302768" w:rsidRDefault="00302768" w:rsidP="00172B6C">
      <w:r>
        <w:t>Willenserklärung: Formular-Download</w:t>
      </w:r>
    </w:p>
    <w:p w:rsidR="00302768" w:rsidRDefault="00302768" w:rsidP="00172B6C">
      <w:r>
        <w:t xml:space="preserve">ELGA-Widerspruchstelle: erreichbar über Postfach 180, 1021 Wien; </w:t>
      </w:r>
      <w:hyperlink r:id="rId7" w:history="1">
        <w:r w:rsidRPr="009B7E7F">
          <w:rPr>
            <w:rStyle w:val="Hyperlink"/>
          </w:rPr>
          <w:t>post@elga-widerspruchstelle.at</w:t>
        </w:r>
      </w:hyperlink>
      <w:r>
        <w:t xml:space="preserve"> (fortgeschrittene Signatur); Eintragung von Widerspruch / Widerruf des Widerspruchs (schriftliche Willenserklärungen), kein Zugriff auf ELGA-Gesundheitsdaten</w:t>
      </w:r>
    </w:p>
    <w:p w:rsidR="00302768" w:rsidRDefault="00302768" w:rsidP="00172B6C"/>
    <w:p w:rsidR="00302768" w:rsidRDefault="00302768" w:rsidP="00172B6C">
      <w:r w:rsidRPr="00302768">
        <w:rPr>
          <w:b/>
        </w:rPr>
        <w:t>Zugriff</w:t>
      </w:r>
      <w:r>
        <w:t>: bekannte Systeme:</w:t>
      </w:r>
    </w:p>
    <w:p w:rsidR="00302768" w:rsidRDefault="00302768" w:rsidP="00172B6C">
      <w:r>
        <w:t>Bürgerkarte / Handysignatur</w:t>
      </w:r>
    </w:p>
    <w:p w:rsidR="00302768" w:rsidRDefault="00302768" w:rsidP="00172B6C">
      <w:r>
        <w:t>e-Banking – TAN System</w:t>
      </w:r>
    </w:p>
    <w:p w:rsidR="00302768" w:rsidRDefault="00302768" w:rsidP="00172B6C"/>
    <w:p w:rsidR="00302768" w:rsidRPr="004F2954" w:rsidRDefault="004F2954" w:rsidP="00172B6C">
      <w:pPr>
        <w:rPr>
          <w:b/>
        </w:rPr>
      </w:pPr>
      <w:r w:rsidRPr="004F2954">
        <w:rPr>
          <w:b/>
        </w:rPr>
        <w:t xml:space="preserve">Fragen: </w:t>
      </w:r>
    </w:p>
    <w:p w:rsidR="004F2954" w:rsidRDefault="004F2954" w:rsidP="004F2954">
      <w:pPr>
        <w:pStyle w:val="Listenabsatz"/>
        <w:numPr>
          <w:ilvl w:val="0"/>
          <w:numId w:val="5"/>
        </w:numPr>
      </w:pPr>
      <w:r>
        <w:t>Befunde erst aus der Zukunft oder auch aus Vergangenheit? Erst, wenn die jeweilige Einrichtung beginnt bei ELGA teilzunehmen – nicht „historisierend“</w:t>
      </w:r>
    </w:p>
    <w:p w:rsidR="004F2954" w:rsidRDefault="004F2954" w:rsidP="004F2954">
      <w:pPr>
        <w:pStyle w:val="Listenabsatz"/>
        <w:numPr>
          <w:ilvl w:val="0"/>
          <w:numId w:val="5"/>
        </w:numPr>
      </w:pPr>
      <w:r>
        <w:t>wie lange bleiben Daten vor Ort gespeichert? Bereits heute Archivierungsverpflichtungen nach KAG: 30 Jahre: gilt für Papier- und elektronische Befunde; im niedergelassenen Bereich: 10 Jahre: ELGA übernimmt die Regelung 10 Jahre, dies ist aus den Diskussionen so her</w:t>
      </w:r>
      <w:r w:rsidR="002C4435">
        <w:t>vor</w:t>
      </w:r>
      <w:r>
        <w:t>gegangen; Befunde, die von wo anders kommen</w:t>
      </w:r>
      <w:r w:rsidR="002C4435">
        <w:t>,</w:t>
      </w:r>
      <w:r>
        <w:t xml:space="preserve"> können in das eigene System übernommen werden</w:t>
      </w:r>
    </w:p>
    <w:p w:rsidR="004F2954" w:rsidRDefault="004F2954" w:rsidP="004F2954">
      <w:pPr>
        <w:pStyle w:val="Listenabsatz"/>
        <w:numPr>
          <w:ilvl w:val="0"/>
          <w:numId w:val="5"/>
        </w:numPr>
      </w:pPr>
      <w:r>
        <w:t>Thema NSA: Datensicherheit, Datenschutz: Mechanismen, die für Ide</w:t>
      </w:r>
      <w:r w:rsidR="002C4435">
        <w:t>ntitätsfeststellung für E-</w:t>
      </w:r>
      <w:proofErr w:type="spellStart"/>
      <w:r w:rsidR="002C4435">
        <w:t>Govern</w:t>
      </w:r>
      <w:r>
        <w:t>ment</w:t>
      </w:r>
      <w:proofErr w:type="spellEnd"/>
      <w:r>
        <w:t xml:space="preserve"> vorhanden sind, sind gänzlich anders als die</w:t>
      </w:r>
      <w:r w:rsidR="00BA63CD">
        <w:t>, die</w:t>
      </w:r>
      <w:r>
        <w:t xml:space="preserve"> Spionagesoftware verwendet; kein Fall bekannt, dass von externen Geheimdiensten </w:t>
      </w:r>
      <w:r w:rsidR="00BA63CD">
        <w:t xml:space="preserve">Gesundheitsdaten </w:t>
      </w:r>
      <w:r>
        <w:t>gehackt</w:t>
      </w:r>
      <w:r w:rsidR="00BA63CD">
        <w:t xml:space="preserve"> wurden.</w:t>
      </w:r>
      <w:r>
        <w:br/>
        <w:t xml:space="preserve">Verknüpfung vom KH </w:t>
      </w:r>
      <w:r w:rsidR="00BA63CD">
        <w:t>zu ELGA nur wenn daran teilgenommen wird</w:t>
      </w:r>
      <w:r>
        <w:t xml:space="preserve">; </w:t>
      </w:r>
      <w:r w:rsidR="00BA63CD">
        <w:t>wenn der Widerspruch widerrufen wird,</w:t>
      </w:r>
      <w:r>
        <w:t xml:space="preserve"> </w:t>
      </w:r>
      <w:r w:rsidR="00BA63CD">
        <w:t>werden ab dem</w:t>
      </w:r>
      <w:r>
        <w:t xml:space="preserve"> Zeitpunkt </w:t>
      </w:r>
      <w:r w:rsidR="00BA63CD">
        <w:t>wieder Daten eingetragen; Daten, die während des Widerspruches angefallen sind, werden nicht rückwirkend aufgenommen</w:t>
      </w:r>
    </w:p>
    <w:p w:rsidR="00B849DC" w:rsidRDefault="00B849DC" w:rsidP="004F2954">
      <w:pPr>
        <w:pStyle w:val="Listenabsatz"/>
        <w:numPr>
          <w:ilvl w:val="0"/>
          <w:numId w:val="5"/>
        </w:numPr>
      </w:pPr>
      <w:proofErr w:type="spellStart"/>
      <w:r>
        <w:t>Patient</w:t>
      </w:r>
      <w:r w:rsidR="00BA63CD">
        <w:t>Inn</w:t>
      </w:r>
      <w:r>
        <w:t>enverfügung</w:t>
      </w:r>
      <w:proofErr w:type="spellEnd"/>
      <w:r>
        <w:t>: ist vorgesehen, über ELGA bereitzustellen, muss über Verordnung im Detail geregelt werden</w:t>
      </w:r>
    </w:p>
    <w:p w:rsidR="00B849DC" w:rsidRDefault="00BA63CD" w:rsidP="004F2954">
      <w:pPr>
        <w:pStyle w:val="Listenabsatz"/>
        <w:numPr>
          <w:ilvl w:val="0"/>
          <w:numId w:val="5"/>
        </w:numPr>
      </w:pPr>
      <w:proofErr w:type="spellStart"/>
      <w:r>
        <w:t>PatientIn</w:t>
      </w:r>
      <w:proofErr w:type="spellEnd"/>
      <w:r w:rsidR="00B849DC">
        <w:t xml:space="preserve"> checkt mit E-Card </w:t>
      </w:r>
      <w:r>
        <w:t xml:space="preserve">im KH </w:t>
      </w:r>
      <w:r w:rsidR="00B849DC">
        <w:t xml:space="preserve">ein: Möglichkeit des KH, Daten abzurufen; KH hat auch für interne Berechtigungskultur zu sorgen, Nachvollziehbarkeit auf Person bezogen; nach </w:t>
      </w:r>
      <w:r w:rsidR="00B849DC">
        <w:lastRenderedPageBreak/>
        <w:t xml:space="preserve">Entlassung </w:t>
      </w:r>
      <w:r>
        <w:t xml:space="preserve">bleibt der </w:t>
      </w:r>
      <w:r w:rsidR="00B849DC">
        <w:t xml:space="preserve">Zugriff für 28 Tage möglich, </w:t>
      </w:r>
      <w:proofErr w:type="spellStart"/>
      <w:r w:rsidR="00B849DC">
        <w:t>Bürger</w:t>
      </w:r>
      <w:r>
        <w:t>In</w:t>
      </w:r>
      <w:proofErr w:type="spellEnd"/>
      <w:r w:rsidR="00B849DC">
        <w:t xml:space="preserve"> kann den Zeitraum verkürzen oder auch bis </w:t>
      </w:r>
      <w:r>
        <w:t>zu einem</w:t>
      </w:r>
      <w:r w:rsidR="00B849DC">
        <w:t xml:space="preserve"> Jahr verlängern</w:t>
      </w:r>
    </w:p>
    <w:p w:rsidR="00B849DC" w:rsidRDefault="00B849DC" w:rsidP="004F2954">
      <w:pPr>
        <w:pStyle w:val="Listenabsatz"/>
        <w:numPr>
          <w:ilvl w:val="0"/>
          <w:numId w:val="5"/>
        </w:numPr>
      </w:pPr>
      <w:r>
        <w:t>ist auch das Rote Kreuz erfasst? (Rettungsorganisationen allgemein): Zukunftsmusik, aber angedacht</w:t>
      </w:r>
    </w:p>
    <w:p w:rsidR="00B849DC" w:rsidRDefault="003D7D10" w:rsidP="004F2954">
      <w:pPr>
        <w:pStyle w:val="Listenabsatz"/>
        <w:numPr>
          <w:ilvl w:val="0"/>
          <w:numId w:val="5"/>
        </w:numPr>
      </w:pPr>
      <w:r>
        <w:t>wer</w:t>
      </w:r>
      <w:r w:rsidR="00B849DC">
        <w:t xml:space="preserve"> kein</w:t>
      </w:r>
      <w:r>
        <w:t>en</w:t>
      </w:r>
      <w:r w:rsidR="00B849DC">
        <w:t xml:space="preserve"> Zugriff auf EDV</w:t>
      </w:r>
      <w:r>
        <w:t xml:space="preserve"> hat,</w:t>
      </w:r>
      <w:r w:rsidR="00B849DC">
        <w:t xml:space="preserve"> kann nicht überprüfen, wer Zugriff auf Daten genommen hat;</w:t>
      </w:r>
      <w:r w:rsidR="008111D3">
        <w:t xml:space="preserve"> </w:t>
      </w:r>
      <w:r>
        <w:t>Möglichkeit, einer Person oder Institution Vollmacht zu erteilen</w:t>
      </w:r>
      <w:r w:rsidR="008111D3">
        <w:t xml:space="preserve">; Unterstützung der </w:t>
      </w:r>
      <w:proofErr w:type="spellStart"/>
      <w:r w:rsidR="008111D3">
        <w:t>Teilnehmer</w:t>
      </w:r>
      <w:r w:rsidR="00C1454E">
        <w:t>Innen</w:t>
      </w:r>
      <w:proofErr w:type="spellEnd"/>
      <w:r w:rsidR="008111D3">
        <w:t xml:space="preserve"> </w:t>
      </w:r>
      <w:r>
        <w:t xml:space="preserve">durch weisungsfreie </w:t>
      </w:r>
      <w:proofErr w:type="spellStart"/>
      <w:r>
        <w:t>Ombudsstellen</w:t>
      </w:r>
      <w:proofErr w:type="spellEnd"/>
      <w:r>
        <w:t xml:space="preserve"> (Aufgaben der </w:t>
      </w:r>
      <w:proofErr w:type="spellStart"/>
      <w:r>
        <w:t>Ombudsstellen</w:t>
      </w:r>
      <w:proofErr w:type="spellEnd"/>
      <w:r>
        <w:t xml:space="preserve"> laut ELGA-Gesetz)</w:t>
      </w:r>
    </w:p>
    <w:p w:rsidR="008111D3" w:rsidRDefault="003D7D10" w:rsidP="004F2954">
      <w:pPr>
        <w:pStyle w:val="Listenabsatz"/>
        <w:numPr>
          <w:ilvl w:val="0"/>
          <w:numId w:val="5"/>
        </w:numPr>
      </w:pPr>
      <w:r>
        <w:t>positive</w:t>
      </w:r>
      <w:r w:rsidR="008111D3">
        <w:t xml:space="preserve"> Aspekte </w:t>
      </w:r>
      <w:r>
        <w:t xml:space="preserve">werden </w:t>
      </w:r>
      <w:r w:rsidR="008111D3">
        <w:t xml:space="preserve">zu wenig angesprochen: </w:t>
      </w:r>
      <w:r>
        <w:t xml:space="preserve">Beispiel </w:t>
      </w:r>
      <w:r w:rsidR="008111D3">
        <w:t xml:space="preserve">Patientin mit 36 Medikamenten pro Tag </w:t>
      </w:r>
    </w:p>
    <w:p w:rsidR="008111D3" w:rsidRDefault="008111D3" w:rsidP="004F2954">
      <w:pPr>
        <w:pStyle w:val="Listenabsatz"/>
        <w:numPr>
          <w:ilvl w:val="0"/>
          <w:numId w:val="5"/>
        </w:numPr>
      </w:pPr>
      <w:r>
        <w:t xml:space="preserve">können einzelne Befunde von </w:t>
      </w:r>
      <w:proofErr w:type="spellStart"/>
      <w:r>
        <w:t>Patient</w:t>
      </w:r>
      <w:r w:rsidR="003D7D10">
        <w:t>Inn</w:t>
      </w:r>
      <w:r>
        <w:t>en</w:t>
      </w:r>
      <w:proofErr w:type="spellEnd"/>
      <w:r>
        <w:t xml:space="preserve"> / </w:t>
      </w:r>
      <w:proofErr w:type="spellStart"/>
      <w:r>
        <w:t>Kund</w:t>
      </w:r>
      <w:r w:rsidR="003D7D10">
        <w:t>Innen</w:t>
      </w:r>
      <w:proofErr w:type="spellEnd"/>
      <w:r w:rsidR="003D7D10">
        <w:t xml:space="preserve"> gelöscht werden? Man k</w:t>
      </w:r>
      <w:r>
        <w:t>ann im Rahmen des Portals Einzelbefunde sperren, damit man diese nur selber einsehen kann</w:t>
      </w:r>
    </w:p>
    <w:p w:rsidR="008111D3" w:rsidRPr="008111D3" w:rsidRDefault="008111D3" w:rsidP="004F2954">
      <w:pPr>
        <w:pStyle w:val="Listenabsatz"/>
        <w:numPr>
          <w:ilvl w:val="0"/>
          <w:numId w:val="5"/>
        </w:numPr>
        <w:rPr>
          <w:b/>
          <w:i/>
        </w:rPr>
      </w:pPr>
      <w:r>
        <w:t>wie verbi</w:t>
      </w:r>
      <w:r w:rsidR="003D7D10">
        <w:t xml:space="preserve">ndlich ist die Anwendung für niedergelassene </w:t>
      </w:r>
      <w:proofErr w:type="spellStart"/>
      <w:r w:rsidR="003D7D10">
        <w:t>ÄrztInnen</w:t>
      </w:r>
      <w:proofErr w:type="spellEnd"/>
      <w:r w:rsidR="003D7D10">
        <w:t>?</w:t>
      </w:r>
      <w:r>
        <w:t xml:space="preserve"> ursprünglich verpflichtend, ist </w:t>
      </w:r>
      <w:r w:rsidR="003D7D10">
        <w:t xml:space="preserve">aber </w:t>
      </w:r>
      <w:r>
        <w:t>geändert</w:t>
      </w:r>
      <w:r w:rsidR="003D7D10">
        <w:t xml:space="preserve"> worden;</w:t>
      </w:r>
      <w:r>
        <w:t xml:space="preserve"> es besteht Speicherverpflichtung (Bereitstellung verpflichtend), Nutzung nicht verpflichtend</w:t>
      </w:r>
      <w:r w:rsidR="003D7D10">
        <w:t>, aber im Rahmen der Berufspflichten zu handhaben</w:t>
      </w:r>
      <w:r>
        <w:t xml:space="preserve">; </w:t>
      </w:r>
      <w:r w:rsidR="003D7D10" w:rsidRPr="003D7D10">
        <w:rPr>
          <w:b/>
          <w:i/>
        </w:rPr>
        <w:t>Wichtig:</w:t>
      </w:r>
      <w:r w:rsidR="003D7D10">
        <w:t xml:space="preserve"> </w:t>
      </w:r>
      <w:r w:rsidR="003D7D10">
        <w:rPr>
          <w:b/>
          <w:i/>
        </w:rPr>
        <w:t>Recht der</w:t>
      </w:r>
      <w:r w:rsidRPr="008111D3">
        <w:rPr>
          <w:b/>
          <w:i/>
        </w:rPr>
        <w:t xml:space="preserve"> </w:t>
      </w:r>
      <w:proofErr w:type="spellStart"/>
      <w:r w:rsidRPr="008111D3">
        <w:rPr>
          <w:b/>
          <w:i/>
        </w:rPr>
        <w:t>Patient</w:t>
      </w:r>
      <w:r w:rsidR="003D7D10">
        <w:rPr>
          <w:b/>
          <w:i/>
        </w:rPr>
        <w:t>Inn</w:t>
      </w:r>
      <w:r w:rsidRPr="008111D3">
        <w:rPr>
          <w:b/>
          <w:i/>
        </w:rPr>
        <w:t>en</w:t>
      </w:r>
      <w:proofErr w:type="spellEnd"/>
      <w:r w:rsidRPr="008111D3">
        <w:rPr>
          <w:b/>
          <w:i/>
        </w:rPr>
        <w:t xml:space="preserve"> </w:t>
      </w:r>
      <w:r w:rsidR="003D7D10">
        <w:rPr>
          <w:b/>
          <w:i/>
        </w:rPr>
        <w:t>auf</w:t>
      </w:r>
      <w:r w:rsidRPr="008111D3">
        <w:rPr>
          <w:b/>
          <w:i/>
        </w:rPr>
        <w:t xml:space="preserve"> Einsicht </w:t>
      </w:r>
      <w:r w:rsidR="003D7D10">
        <w:rPr>
          <w:b/>
          <w:i/>
        </w:rPr>
        <w:t>der</w:t>
      </w:r>
      <w:r w:rsidRPr="008111D3">
        <w:rPr>
          <w:b/>
          <w:i/>
        </w:rPr>
        <w:t xml:space="preserve"> eigene</w:t>
      </w:r>
      <w:r w:rsidR="003D7D10">
        <w:rPr>
          <w:b/>
          <w:i/>
        </w:rPr>
        <w:t>n</w:t>
      </w:r>
      <w:r w:rsidRPr="008111D3">
        <w:rPr>
          <w:b/>
          <w:i/>
        </w:rPr>
        <w:t xml:space="preserve"> Daten ist umgesetzt worden</w:t>
      </w:r>
    </w:p>
    <w:p w:rsidR="008111D3" w:rsidRDefault="009E4156" w:rsidP="004F2954">
      <w:pPr>
        <w:pStyle w:val="Listenabsatz"/>
        <w:numPr>
          <w:ilvl w:val="0"/>
          <w:numId w:val="5"/>
        </w:numPr>
      </w:pPr>
      <w:r>
        <w:t>bei sensiblen Befunden (Psychiatrie, HIV, Schwangerschaft</w:t>
      </w:r>
      <w:r w:rsidR="003D7D10">
        <w:t>s</w:t>
      </w:r>
      <w:r>
        <w:t xml:space="preserve">abbruch…) ist vorgesehen, dass </w:t>
      </w:r>
      <w:proofErr w:type="spellStart"/>
      <w:r>
        <w:t>Patient</w:t>
      </w:r>
      <w:r w:rsidR="003D7D10">
        <w:t>In</w:t>
      </w:r>
      <w:proofErr w:type="spellEnd"/>
      <w:r>
        <w:t xml:space="preserve"> gesondert darauf hingewiesen wird</w:t>
      </w:r>
      <w:r w:rsidR="0068376C">
        <w:t>, ob die Befunde in ELGA aufgenommen werden sollen</w:t>
      </w:r>
    </w:p>
    <w:p w:rsidR="00E70261" w:rsidRDefault="00E70261" w:rsidP="00E70261">
      <w:pPr>
        <w:pStyle w:val="Listenabsatz"/>
        <w:numPr>
          <w:ilvl w:val="0"/>
          <w:numId w:val="5"/>
        </w:numPr>
      </w:pPr>
      <w:r>
        <w:t>Allergie: gegenwärtig bei KH-Entlassungsbefunden; es wird „intelligente Zusammenschau“ überlegt, Übersicht, hier wäre Allergie ein wichtiger Aspekt</w:t>
      </w:r>
      <w:r w:rsidR="003D7D10">
        <w:t>, auch die Aufnahme des Impfpasses wird angestrebt.</w:t>
      </w:r>
    </w:p>
    <w:p w:rsidR="004F2954" w:rsidRDefault="004F2954" w:rsidP="00172B6C"/>
    <w:p w:rsidR="00302768" w:rsidRDefault="00302768" w:rsidP="00172B6C"/>
    <w:p w:rsidR="008D43F6" w:rsidRDefault="008D43F6" w:rsidP="00172B6C"/>
    <w:sectPr w:rsidR="008D43F6" w:rsidSect="00260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132"/>
    <w:multiLevelType w:val="hybridMultilevel"/>
    <w:tmpl w:val="202ECCA8"/>
    <w:lvl w:ilvl="0" w:tplc="C1989D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118D4"/>
    <w:multiLevelType w:val="hybridMultilevel"/>
    <w:tmpl w:val="48D20CC4"/>
    <w:lvl w:ilvl="0" w:tplc="C1989D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A3D60"/>
    <w:multiLevelType w:val="hybridMultilevel"/>
    <w:tmpl w:val="955A4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19B2"/>
    <w:multiLevelType w:val="hybridMultilevel"/>
    <w:tmpl w:val="07B4EF84"/>
    <w:lvl w:ilvl="0" w:tplc="C1989D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A38E1"/>
    <w:multiLevelType w:val="hybridMultilevel"/>
    <w:tmpl w:val="920C7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6"/>
    <w:rsid w:val="00000095"/>
    <w:rsid w:val="00004071"/>
    <w:rsid w:val="00011105"/>
    <w:rsid w:val="0002067A"/>
    <w:rsid w:val="000219D0"/>
    <w:rsid w:val="00023CBD"/>
    <w:rsid w:val="000305EC"/>
    <w:rsid w:val="00031C19"/>
    <w:rsid w:val="00035A9C"/>
    <w:rsid w:val="00037003"/>
    <w:rsid w:val="00037D32"/>
    <w:rsid w:val="000402CB"/>
    <w:rsid w:val="000426C0"/>
    <w:rsid w:val="00044232"/>
    <w:rsid w:val="000449EC"/>
    <w:rsid w:val="000465C5"/>
    <w:rsid w:val="00050022"/>
    <w:rsid w:val="00050EED"/>
    <w:rsid w:val="000518A1"/>
    <w:rsid w:val="000536D3"/>
    <w:rsid w:val="00054603"/>
    <w:rsid w:val="00057235"/>
    <w:rsid w:val="00057572"/>
    <w:rsid w:val="000615D0"/>
    <w:rsid w:val="000616D7"/>
    <w:rsid w:val="00061DC2"/>
    <w:rsid w:val="0006286F"/>
    <w:rsid w:val="00066678"/>
    <w:rsid w:val="00066EFF"/>
    <w:rsid w:val="00072AC4"/>
    <w:rsid w:val="000745E7"/>
    <w:rsid w:val="00074AE5"/>
    <w:rsid w:val="00075B04"/>
    <w:rsid w:val="00081B4D"/>
    <w:rsid w:val="00083189"/>
    <w:rsid w:val="00097668"/>
    <w:rsid w:val="000A2F38"/>
    <w:rsid w:val="000A4680"/>
    <w:rsid w:val="000B05C7"/>
    <w:rsid w:val="000B2347"/>
    <w:rsid w:val="000B3416"/>
    <w:rsid w:val="000B7904"/>
    <w:rsid w:val="000C1CA0"/>
    <w:rsid w:val="000C3642"/>
    <w:rsid w:val="000C5057"/>
    <w:rsid w:val="000D0512"/>
    <w:rsid w:val="000D1A18"/>
    <w:rsid w:val="000D2857"/>
    <w:rsid w:val="000D54F8"/>
    <w:rsid w:val="000D58A4"/>
    <w:rsid w:val="000D7AA7"/>
    <w:rsid w:val="000D7AED"/>
    <w:rsid w:val="000E4BC5"/>
    <w:rsid w:val="000E506C"/>
    <w:rsid w:val="000E69CB"/>
    <w:rsid w:val="000E6EC2"/>
    <w:rsid w:val="000F113E"/>
    <w:rsid w:val="000F1C35"/>
    <w:rsid w:val="000F2DB3"/>
    <w:rsid w:val="000F34B8"/>
    <w:rsid w:val="000F4EB1"/>
    <w:rsid w:val="000F7E66"/>
    <w:rsid w:val="00101787"/>
    <w:rsid w:val="001021F9"/>
    <w:rsid w:val="00105BB1"/>
    <w:rsid w:val="001079FA"/>
    <w:rsid w:val="001103E1"/>
    <w:rsid w:val="001104EC"/>
    <w:rsid w:val="00110E79"/>
    <w:rsid w:val="00112C53"/>
    <w:rsid w:val="00114A33"/>
    <w:rsid w:val="00114A85"/>
    <w:rsid w:val="001159FC"/>
    <w:rsid w:val="001256BE"/>
    <w:rsid w:val="00125BF6"/>
    <w:rsid w:val="001262A5"/>
    <w:rsid w:val="00133A12"/>
    <w:rsid w:val="00134752"/>
    <w:rsid w:val="00135950"/>
    <w:rsid w:val="00136212"/>
    <w:rsid w:val="00140678"/>
    <w:rsid w:val="00141B1F"/>
    <w:rsid w:val="00142321"/>
    <w:rsid w:val="00142A78"/>
    <w:rsid w:val="00142B7F"/>
    <w:rsid w:val="001435C8"/>
    <w:rsid w:val="00147981"/>
    <w:rsid w:val="00147A45"/>
    <w:rsid w:val="00151552"/>
    <w:rsid w:val="001524D2"/>
    <w:rsid w:val="0016066A"/>
    <w:rsid w:val="001610FB"/>
    <w:rsid w:val="0016313A"/>
    <w:rsid w:val="00163E9B"/>
    <w:rsid w:val="001648A4"/>
    <w:rsid w:val="0016659F"/>
    <w:rsid w:val="0017074E"/>
    <w:rsid w:val="00172760"/>
    <w:rsid w:val="00172B6C"/>
    <w:rsid w:val="00175177"/>
    <w:rsid w:val="00175FBA"/>
    <w:rsid w:val="00180B6F"/>
    <w:rsid w:val="001815A9"/>
    <w:rsid w:val="00182B9A"/>
    <w:rsid w:val="00183C47"/>
    <w:rsid w:val="00186DD1"/>
    <w:rsid w:val="00187126"/>
    <w:rsid w:val="001930A5"/>
    <w:rsid w:val="00193169"/>
    <w:rsid w:val="00193558"/>
    <w:rsid w:val="001950BC"/>
    <w:rsid w:val="00196911"/>
    <w:rsid w:val="001A1024"/>
    <w:rsid w:val="001A1F76"/>
    <w:rsid w:val="001A3748"/>
    <w:rsid w:val="001B41E8"/>
    <w:rsid w:val="001B4A17"/>
    <w:rsid w:val="001B5D78"/>
    <w:rsid w:val="001C0CA0"/>
    <w:rsid w:val="001C4475"/>
    <w:rsid w:val="001D77E5"/>
    <w:rsid w:val="001E33D8"/>
    <w:rsid w:val="001E5DD0"/>
    <w:rsid w:val="001F29CB"/>
    <w:rsid w:val="001F3CDB"/>
    <w:rsid w:val="001F413A"/>
    <w:rsid w:val="001F559D"/>
    <w:rsid w:val="002027F1"/>
    <w:rsid w:val="0020292E"/>
    <w:rsid w:val="002065D4"/>
    <w:rsid w:val="00213367"/>
    <w:rsid w:val="00217527"/>
    <w:rsid w:val="00217784"/>
    <w:rsid w:val="00217A5D"/>
    <w:rsid w:val="00217C4A"/>
    <w:rsid w:val="002214D9"/>
    <w:rsid w:val="002238E1"/>
    <w:rsid w:val="00224A81"/>
    <w:rsid w:val="00225665"/>
    <w:rsid w:val="00225982"/>
    <w:rsid w:val="00227E21"/>
    <w:rsid w:val="002375E5"/>
    <w:rsid w:val="002438AD"/>
    <w:rsid w:val="00244ED4"/>
    <w:rsid w:val="00246402"/>
    <w:rsid w:val="00246F04"/>
    <w:rsid w:val="00253AF2"/>
    <w:rsid w:val="00253EE9"/>
    <w:rsid w:val="00253F2E"/>
    <w:rsid w:val="0025709F"/>
    <w:rsid w:val="00260391"/>
    <w:rsid w:val="00260AC7"/>
    <w:rsid w:val="00260CD3"/>
    <w:rsid w:val="00262B35"/>
    <w:rsid w:val="00264688"/>
    <w:rsid w:val="00265C92"/>
    <w:rsid w:val="002674B3"/>
    <w:rsid w:val="00267784"/>
    <w:rsid w:val="00267E4B"/>
    <w:rsid w:val="002700CD"/>
    <w:rsid w:val="00270510"/>
    <w:rsid w:val="002723D5"/>
    <w:rsid w:val="00272631"/>
    <w:rsid w:val="002735B1"/>
    <w:rsid w:val="00273603"/>
    <w:rsid w:val="00275410"/>
    <w:rsid w:val="00276271"/>
    <w:rsid w:val="00276976"/>
    <w:rsid w:val="002817C8"/>
    <w:rsid w:val="00282494"/>
    <w:rsid w:val="00282E1C"/>
    <w:rsid w:val="00292942"/>
    <w:rsid w:val="00293A91"/>
    <w:rsid w:val="0029438C"/>
    <w:rsid w:val="00294ED2"/>
    <w:rsid w:val="0029684F"/>
    <w:rsid w:val="002A08BB"/>
    <w:rsid w:val="002A19C3"/>
    <w:rsid w:val="002A2848"/>
    <w:rsid w:val="002A7186"/>
    <w:rsid w:val="002B5840"/>
    <w:rsid w:val="002B6825"/>
    <w:rsid w:val="002C3501"/>
    <w:rsid w:val="002C4435"/>
    <w:rsid w:val="002C4754"/>
    <w:rsid w:val="002D0716"/>
    <w:rsid w:val="002D0A48"/>
    <w:rsid w:val="002D2F95"/>
    <w:rsid w:val="002D39F1"/>
    <w:rsid w:val="002D724D"/>
    <w:rsid w:val="002E0715"/>
    <w:rsid w:val="002E37C0"/>
    <w:rsid w:val="002E445D"/>
    <w:rsid w:val="002F0F80"/>
    <w:rsid w:val="002F1A46"/>
    <w:rsid w:val="002F6F94"/>
    <w:rsid w:val="00302768"/>
    <w:rsid w:val="003033DF"/>
    <w:rsid w:val="003048A6"/>
    <w:rsid w:val="00304DBD"/>
    <w:rsid w:val="00306106"/>
    <w:rsid w:val="00306940"/>
    <w:rsid w:val="00307645"/>
    <w:rsid w:val="00307D55"/>
    <w:rsid w:val="00310AEF"/>
    <w:rsid w:val="00311A3E"/>
    <w:rsid w:val="00316B3F"/>
    <w:rsid w:val="00317529"/>
    <w:rsid w:val="0031798F"/>
    <w:rsid w:val="00317A00"/>
    <w:rsid w:val="003208C1"/>
    <w:rsid w:val="00322384"/>
    <w:rsid w:val="00323927"/>
    <w:rsid w:val="00326806"/>
    <w:rsid w:val="00326EDC"/>
    <w:rsid w:val="003310CE"/>
    <w:rsid w:val="0033240F"/>
    <w:rsid w:val="0033516D"/>
    <w:rsid w:val="0033560D"/>
    <w:rsid w:val="003416B0"/>
    <w:rsid w:val="00343CE0"/>
    <w:rsid w:val="00345043"/>
    <w:rsid w:val="003479F2"/>
    <w:rsid w:val="00350B7C"/>
    <w:rsid w:val="00351303"/>
    <w:rsid w:val="00361EBB"/>
    <w:rsid w:val="0036372B"/>
    <w:rsid w:val="00364AAA"/>
    <w:rsid w:val="0036705E"/>
    <w:rsid w:val="0036740F"/>
    <w:rsid w:val="003674E5"/>
    <w:rsid w:val="00371DA5"/>
    <w:rsid w:val="00373CDF"/>
    <w:rsid w:val="003776FA"/>
    <w:rsid w:val="0038227F"/>
    <w:rsid w:val="00382ED9"/>
    <w:rsid w:val="003831D3"/>
    <w:rsid w:val="0038333A"/>
    <w:rsid w:val="00384942"/>
    <w:rsid w:val="00387952"/>
    <w:rsid w:val="003A2CED"/>
    <w:rsid w:val="003A3619"/>
    <w:rsid w:val="003A3C31"/>
    <w:rsid w:val="003A5E2F"/>
    <w:rsid w:val="003A72A3"/>
    <w:rsid w:val="003B2F7C"/>
    <w:rsid w:val="003B3D3D"/>
    <w:rsid w:val="003B4281"/>
    <w:rsid w:val="003B45BE"/>
    <w:rsid w:val="003B47D1"/>
    <w:rsid w:val="003C74EC"/>
    <w:rsid w:val="003D415F"/>
    <w:rsid w:val="003D5887"/>
    <w:rsid w:val="003D6630"/>
    <w:rsid w:val="003D7D10"/>
    <w:rsid w:val="003E0107"/>
    <w:rsid w:val="003E1C8F"/>
    <w:rsid w:val="003E3C1E"/>
    <w:rsid w:val="003E6BD2"/>
    <w:rsid w:val="003E7A3B"/>
    <w:rsid w:val="003E7F53"/>
    <w:rsid w:val="003F32A9"/>
    <w:rsid w:val="00400337"/>
    <w:rsid w:val="00407343"/>
    <w:rsid w:val="00411912"/>
    <w:rsid w:val="00412011"/>
    <w:rsid w:val="00412794"/>
    <w:rsid w:val="00412A7A"/>
    <w:rsid w:val="00413818"/>
    <w:rsid w:val="00413DAF"/>
    <w:rsid w:val="00422F09"/>
    <w:rsid w:val="004275E9"/>
    <w:rsid w:val="00430F07"/>
    <w:rsid w:val="00431A1F"/>
    <w:rsid w:val="0043228A"/>
    <w:rsid w:val="00432C39"/>
    <w:rsid w:val="00436CB3"/>
    <w:rsid w:val="00440649"/>
    <w:rsid w:val="004410A9"/>
    <w:rsid w:val="00446699"/>
    <w:rsid w:val="00450382"/>
    <w:rsid w:val="00451A46"/>
    <w:rsid w:val="00452035"/>
    <w:rsid w:val="004524E3"/>
    <w:rsid w:val="004570CC"/>
    <w:rsid w:val="00460674"/>
    <w:rsid w:val="00461563"/>
    <w:rsid w:val="00461FB1"/>
    <w:rsid w:val="0046533C"/>
    <w:rsid w:val="004666C8"/>
    <w:rsid w:val="00470D27"/>
    <w:rsid w:val="00473E18"/>
    <w:rsid w:val="0047769E"/>
    <w:rsid w:val="00480EB9"/>
    <w:rsid w:val="00482BC9"/>
    <w:rsid w:val="00487630"/>
    <w:rsid w:val="00491F03"/>
    <w:rsid w:val="00492AD2"/>
    <w:rsid w:val="00493226"/>
    <w:rsid w:val="004941BC"/>
    <w:rsid w:val="00495B04"/>
    <w:rsid w:val="00495E6A"/>
    <w:rsid w:val="00495F84"/>
    <w:rsid w:val="0049606A"/>
    <w:rsid w:val="004A1AFF"/>
    <w:rsid w:val="004A1C4E"/>
    <w:rsid w:val="004A5D2C"/>
    <w:rsid w:val="004A677A"/>
    <w:rsid w:val="004A68A1"/>
    <w:rsid w:val="004B1D31"/>
    <w:rsid w:val="004B1FF8"/>
    <w:rsid w:val="004B2DFE"/>
    <w:rsid w:val="004B341F"/>
    <w:rsid w:val="004B3E59"/>
    <w:rsid w:val="004B4DF6"/>
    <w:rsid w:val="004B7205"/>
    <w:rsid w:val="004C205E"/>
    <w:rsid w:val="004C77E4"/>
    <w:rsid w:val="004D016D"/>
    <w:rsid w:val="004D10A9"/>
    <w:rsid w:val="004D3955"/>
    <w:rsid w:val="004D592E"/>
    <w:rsid w:val="004D5F0B"/>
    <w:rsid w:val="004D692F"/>
    <w:rsid w:val="004E12DC"/>
    <w:rsid w:val="004E188A"/>
    <w:rsid w:val="004E2C30"/>
    <w:rsid w:val="004E2E7E"/>
    <w:rsid w:val="004E367D"/>
    <w:rsid w:val="004E4555"/>
    <w:rsid w:val="004E4749"/>
    <w:rsid w:val="004E6804"/>
    <w:rsid w:val="004E6CB1"/>
    <w:rsid w:val="004F186B"/>
    <w:rsid w:val="004F2954"/>
    <w:rsid w:val="004F2AC5"/>
    <w:rsid w:val="004F787C"/>
    <w:rsid w:val="00500247"/>
    <w:rsid w:val="00500851"/>
    <w:rsid w:val="00500C62"/>
    <w:rsid w:val="005031F1"/>
    <w:rsid w:val="00503A3A"/>
    <w:rsid w:val="00504789"/>
    <w:rsid w:val="00504B23"/>
    <w:rsid w:val="005055C4"/>
    <w:rsid w:val="00505A34"/>
    <w:rsid w:val="0050707E"/>
    <w:rsid w:val="00507E5B"/>
    <w:rsid w:val="00507F86"/>
    <w:rsid w:val="00510638"/>
    <w:rsid w:val="00510880"/>
    <w:rsid w:val="00515603"/>
    <w:rsid w:val="00516ADE"/>
    <w:rsid w:val="005235A9"/>
    <w:rsid w:val="005242FC"/>
    <w:rsid w:val="00524C19"/>
    <w:rsid w:val="00525773"/>
    <w:rsid w:val="00526FCB"/>
    <w:rsid w:val="0053340D"/>
    <w:rsid w:val="00533913"/>
    <w:rsid w:val="005346E4"/>
    <w:rsid w:val="00535563"/>
    <w:rsid w:val="00536C23"/>
    <w:rsid w:val="00541E7C"/>
    <w:rsid w:val="0054399D"/>
    <w:rsid w:val="00543E55"/>
    <w:rsid w:val="00552605"/>
    <w:rsid w:val="00554D24"/>
    <w:rsid w:val="00555081"/>
    <w:rsid w:val="00555EA6"/>
    <w:rsid w:val="00555FC6"/>
    <w:rsid w:val="00562495"/>
    <w:rsid w:val="00564033"/>
    <w:rsid w:val="00564334"/>
    <w:rsid w:val="0056441F"/>
    <w:rsid w:val="00566279"/>
    <w:rsid w:val="00566E8A"/>
    <w:rsid w:val="00571BAE"/>
    <w:rsid w:val="00574D45"/>
    <w:rsid w:val="0057652B"/>
    <w:rsid w:val="0058049C"/>
    <w:rsid w:val="0058135C"/>
    <w:rsid w:val="00582503"/>
    <w:rsid w:val="005854B6"/>
    <w:rsid w:val="005854CC"/>
    <w:rsid w:val="00585C59"/>
    <w:rsid w:val="00585F00"/>
    <w:rsid w:val="005864FA"/>
    <w:rsid w:val="005A0554"/>
    <w:rsid w:val="005A081F"/>
    <w:rsid w:val="005A1A55"/>
    <w:rsid w:val="005A6D40"/>
    <w:rsid w:val="005B00A4"/>
    <w:rsid w:val="005B15F8"/>
    <w:rsid w:val="005B39B4"/>
    <w:rsid w:val="005B465F"/>
    <w:rsid w:val="005B47AA"/>
    <w:rsid w:val="005B4CFA"/>
    <w:rsid w:val="005C04EF"/>
    <w:rsid w:val="005C15E4"/>
    <w:rsid w:val="005C2760"/>
    <w:rsid w:val="005C596D"/>
    <w:rsid w:val="005C5A8A"/>
    <w:rsid w:val="005C60D4"/>
    <w:rsid w:val="005C6DDE"/>
    <w:rsid w:val="005C7A00"/>
    <w:rsid w:val="005D21EB"/>
    <w:rsid w:val="005D4C49"/>
    <w:rsid w:val="005D4E78"/>
    <w:rsid w:val="005E0AA1"/>
    <w:rsid w:val="005E2F0C"/>
    <w:rsid w:val="005E49F4"/>
    <w:rsid w:val="005E54AA"/>
    <w:rsid w:val="005E6527"/>
    <w:rsid w:val="005E676E"/>
    <w:rsid w:val="005F1CF6"/>
    <w:rsid w:val="005F4E12"/>
    <w:rsid w:val="005F76EC"/>
    <w:rsid w:val="0060485F"/>
    <w:rsid w:val="0060559D"/>
    <w:rsid w:val="00605FB2"/>
    <w:rsid w:val="0061139A"/>
    <w:rsid w:val="00612D1A"/>
    <w:rsid w:val="006145C6"/>
    <w:rsid w:val="0061534A"/>
    <w:rsid w:val="00615614"/>
    <w:rsid w:val="00615D81"/>
    <w:rsid w:val="00620B4E"/>
    <w:rsid w:val="00621462"/>
    <w:rsid w:val="00622038"/>
    <w:rsid w:val="00624DA1"/>
    <w:rsid w:val="00625AB9"/>
    <w:rsid w:val="00627243"/>
    <w:rsid w:val="00630A19"/>
    <w:rsid w:val="00633CEB"/>
    <w:rsid w:val="00635BA7"/>
    <w:rsid w:val="0063793A"/>
    <w:rsid w:val="0064065D"/>
    <w:rsid w:val="00640B2D"/>
    <w:rsid w:val="00640DF2"/>
    <w:rsid w:val="00643606"/>
    <w:rsid w:val="006447E6"/>
    <w:rsid w:val="00644827"/>
    <w:rsid w:val="00652C4A"/>
    <w:rsid w:val="00653EBF"/>
    <w:rsid w:val="006575C1"/>
    <w:rsid w:val="00661D19"/>
    <w:rsid w:val="006645C5"/>
    <w:rsid w:val="0067234F"/>
    <w:rsid w:val="006734AA"/>
    <w:rsid w:val="00677F9F"/>
    <w:rsid w:val="006801D6"/>
    <w:rsid w:val="0068376C"/>
    <w:rsid w:val="006849BC"/>
    <w:rsid w:val="00684A6B"/>
    <w:rsid w:val="00684BC5"/>
    <w:rsid w:val="006858B0"/>
    <w:rsid w:val="00686FCB"/>
    <w:rsid w:val="00686FDE"/>
    <w:rsid w:val="00690446"/>
    <w:rsid w:val="00690EDD"/>
    <w:rsid w:val="0069256A"/>
    <w:rsid w:val="00693177"/>
    <w:rsid w:val="006A2D9C"/>
    <w:rsid w:val="006A2F9A"/>
    <w:rsid w:val="006A4FE8"/>
    <w:rsid w:val="006A6A9A"/>
    <w:rsid w:val="006A7D87"/>
    <w:rsid w:val="006B1B52"/>
    <w:rsid w:val="006B4013"/>
    <w:rsid w:val="006B6994"/>
    <w:rsid w:val="006C08E5"/>
    <w:rsid w:val="006C234C"/>
    <w:rsid w:val="006C2B53"/>
    <w:rsid w:val="006C2B62"/>
    <w:rsid w:val="006C3E69"/>
    <w:rsid w:val="006C4D1E"/>
    <w:rsid w:val="006C544A"/>
    <w:rsid w:val="006D12EF"/>
    <w:rsid w:val="006D1E4C"/>
    <w:rsid w:val="006D2E0F"/>
    <w:rsid w:val="006D4502"/>
    <w:rsid w:val="006D5604"/>
    <w:rsid w:val="006D76A4"/>
    <w:rsid w:val="006D7721"/>
    <w:rsid w:val="006E11CF"/>
    <w:rsid w:val="006E175A"/>
    <w:rsid w:val="006E62C8"/>
    <w:rsid w:val="006E711B"/>
    <w:rsid w:val="006E7C36"/>
    <w:rsid w:val="006F095E"/>
    <w:rsid w:val="006F2097"/>
    <w:rsid w:val="006F347F"/>
    <w:rsid w:val="006F4B79"/>
    <w:rsid w:val="006F5198"/>
    <w:rsid w:val="00701F6A"/>
    <w:rsid w:val="00704991"/>
    <w:rsid w:val="007056AF"/>
    <w:rsid w:val="00705A66"/>
    <w:rsid w:val="00706147"/>
    <w:rsid w:val="00706DDE"/>
    <w:rsid w:val="00707A5D"/>
    <w:rsid w:val="00710DC0"/>
    <w:rsid w:val="007134A5"/>
    <w:rsid w:val="00714816"/>
    <w:rsid w:val="00716231"/>
    <w:rsid w:val="00716D82"/>
    <w:rsid w:val="0071778B"/>
    <w:rsid w:val="00724A2B"/>
    <w:rsid w:val="00725D81"/>
    <w:rsid w:val="007260D4"/>
    <w:rsid w:val="007266F2"/>
    <w:rsid w:val="00726CAB"/>
    <w:rsid w:val="00726F66"/>
    <w:rsid w:val="007276C6"/>
    <w:rsid w:val="00731D82"/>
    <w:rsid w:val="00732C96"/>
    <w:rsid w:val="00735DAB"/>
    <w:rsid w:val="00737FE0"/>
    <w:rsid w:val="0074025A"/>
    <w:rsid w:val="00741559"/>
    <w:rsid w:val="007430AC"/>
    <w:rsid w:val="00745887"/>
    <w:rsid w:val="00746F0C"/>
    <w:rsid w:val="007514F7"/>
    <w:rsid w:val="0075282E"/>
    <w:rsid w:val="007534FE"/>
    <w:rsid w:val="00754F2B"/>
    <w:rsid w:val="00756DC3"/>
    <w:rsid w:val="007616D1"/>
    <w:rsid w:val="0076222B"/>
    <w:rsid w:val="00765F86"/>
    <w:rsid w:val="00767E63"/>
    <w:rsid w:val="00772BF0"/>
    <w:rsid w:val="00775002"/>
    <w:rsid w:val="00777BA6"/>
    <w:rsid w:val="007805B9"/>
    <w:rsid w:val="007824E9"/>
    <w:rsid w:val="00785C69"/>
    <w:rsid w:val="00787491"/>
    <w:rsid w:val="00791DEF"/>
    <w:rsid w:val="00792FCD"/>
    <w:rsid w:val="007A0025"/>
    <w:rsid w:val="007A06AE"/>
    <w:rsid w:val="007A4436"/>
    <w:rsid w:val="007A4BF9"/>
    <w:rsid w:val="007A628C"/>
    <w:rsid w:val="007A679F"/>
    <w:rsid w:val="007B019C"/>
    <w:rsid w:val="007B2BDD"/>
    <w:rsid w:val="007B561D"/>
    <w:rsid w:val="007B575B"/>
    <w:rsid w:val="007B5EAA"/>
    <w:rsid w:val="007C0C19"/>
    <w:rsid w:val="007C1146"/>
    <w:rsid w:val="007C1765"/>
    <w:rsid w:val="007C4D59"/>
    <w:rsid w:val="007C5309"/>
    <w:rsid w:val="007C71CC"/>
    <w:rsid w:val="007C7725"/>
    <w:rsid w:val="007D02F4"/>
    <w:rsid w:val="007D1E89"/>
    <w:rsid w:val="007D7B4A"/>
    <w:rsid w:val="007E0DD8"/>
    <w:rsid w:val="007E394D"/>
    <w:rsid w:val="007E6A40"/>
    <w:rsid w:val="007E6E27"/>
    <w:rsid w:val="007F0DD3"/>
    <w:rsid w:val="007F3542"/>
    <w:rsid w:val="007F3C56"/>
    <w:rsid w:val="007F7E9B"/>
    <w:rsid w:val="00800500"/>
    <w:rsid w:val="00800DF4"/>
    <w:rsid w:val="008022BE"/>
    <w:rsid w:val="008032AC"/>
    <w:rsid w:val="008064A9"/>
    <w:rsid w:val="00810DF9"/>
    <w:rsid w:val="008111D3"/>
    <w:rsid w:val="00814E2F"/>
    <w:rsid w:val="0081551C"/>
    <w:rsid w:val="00823D14"/>
    <w:rsid w:val="00825F93"/>
    <w:rsid w:val="008267C9"/>
    <w:rsid w:val="00827C54"/>
    <w:rsid w:val="00832063"/>
    <w:rsid w:val="0083246A"/>
    <w:rsid w:val="008328CE"/>
    <w:rsid w:val="008334CF"/>
    <w:rsid w:val="008344A6"/>
    <w:rsid w:val="00837013"/>
    <w:rsid w:val="00841964"/>
    <w:rsid w:val="00846AC4"/>
    <w:rsid w:val="00853A45"/>
    <w:rsid w:val="008542F2"/>
    <w:rsid w:val="0085543C"/>
    <w:rsid w:val="00860154"/>
    <w:rsid w:val="008621E6"/>
    <w:rsid w:val="008631C0"/>
    <w:rsid w:val="008631CD"/>
    <w:rsid w:val="0086345E"/>
    <w:rsid w:val="00863FB5"/>
    <w:rsid w:val="00864B2D"/>
    <w:rsid w:val="008652BE"/>
    <w:rsid w:val="00866927"/>
    <w:rsid w:val="0087056C"/>
    <w:rsid w:val="008718BC"/>
    <w:rsid w:val="0087242E"/>
    <w:rsid w:val="0087569A"/>
    <w:rsid w:val="00876BB6"/>
    <w:rsid w:val="0087739F"/>
    <w:rsid w:val="00877B8A"/>
    <w:rsid w:val="00880C9F"/>
    <w:rsid w:val="00880CFB"/>
    <w:rsid w:val="0088161F"/>
    <w:rsid w:val="00885AD4"/>
    <w:rsid w:val="008911C4"/>
    <w:rsid w:val="008921C5"/>
    <w:rsid w:val="00893211"/>
    <w:rsid w:val="00893D31"/>
    <w:rsid w:val="0089458D"/>
    <w:rsid w:val="00895944"/>
    <w:rsid w:val="00897767"/>
    <w:rsid w:val="00897B7D"/>
    <w:rsid w:val="008A0409"/>
    <w:rsid w:val="008A28B6"/>
    <w:rsid w:val="008A4105"/>
    <w:rsid w:val="008A46C4"/>
    <w:rsid w:val="008A5B24"/>
    <w:rsid w:val="008B4F93"/>
    <w:rsid w:val="008B5E0A"/>
    <w:rsid w:val="008B7593"/>
    <w:rsid w:val="008C298C"/>
    <w:rsid w:val="008C44FB"/>
    <w:rsid w:val="008C5BFD"/>
    <w:rsid w:val="008D0CBC"/>
    <w:rsid w:val="008D3EF6"/>
    <w:rsid w:val="008D40D0"/>
    <w:rsid w:val="008D4223"/>
    <w:rsid w:val="008D43F6"/>
    <w:rsid w:val="008D5F06"/>
    <w:rsid w:val="008E1ACC"/>
    <w:rsid w:val="008E1B58"/>
    <w:rsid w:val="008E20E2"/>
    <w:rsid w:val="008E4A2C"/>
    <w:rsid w:val="008E6B61"/>
    <w:rsid w:val="008F33C8"/>
    <w:rsid w:val="00901732"/>
    <w:rsid w:val="0090674D"/>
    <w:rsid w:val="00910832"/>
    <w:rsid w:val="00911126"/>
    <w:rsid w:val="0091394F"/>
    <w:rsid w:val="0091656A"/>
    <w:rsid w:val="00920BCE"/>
    <w:rsid w:val="00921868"/>
    <w:rsid w:val="00924DAE"/>
    <w:rsid w:val="00926FC4"/>
    <w:rsid w:val="00930AB2"/>
    <w:rsid w:val="00932322"/>
    <w:rsid w:val="009355E3"/>
    <w:rsid w:val="00936D17"/>
    <w:rsid w:val="00941CCA"/>
    <w:rsid w:val="00945413"/>
    <w:rsid w:val="00945C24"/>
    <w:rsid w:val="00953CDD"/>
    <w:rsid w:val="00955CD1"/>
    <w:rsid w:val="0095669E"/>
    <w:rsid w:val="00957912"/>
    <w:rsid w:val="00960078"/>
    <w:rsid w:val="009603C3"/>
    <w:rsid w:val="0096095F"/>
    <w:rsid w:val="009621F2"/>
    <w:rsid w:val="00962BB1"/>
    <w:rsid w:val="0096318C"/>
    <w:rsid w:val="00967064"/>
    <w:rsid w:val="00970C17"/>
    <w:rsid w:val="00970C94"/>
    <w:rsid w:val="009723AC"/>
    <w:rsid w:val="00975E15"/>
    <w:rsid w:val="00977872"/>
    <w:rsid w:val="0098107B"/>
    <w:rsid w:val="009847B0"/>
    <w:rsid w:val="00985A78"/>
    <w:rsid w:val="0098610F"/>
    <w:rsid w:val="00986878"/>
    <w:rsid w:val="009907CB"/>
    <w:rsid w:val="00990BCD"/>
    <w:rsid w:val="00990D40"/>
    <w:rsid w:val="0099131E"/>
    <w:rsid w:val="0099199B"/>
    <w:rsid w:val="009937EE"/>
    <w:rsid w:val="009A4BA2"/>
    <w:rsid w:val="009A4D11"/>
    <w:rsid w:val="009A51FE"/>
    <w:rsid w:val="009A651E"/>
    <w:rsid w:val="009B27CD"/>
    <w:rsid w:val="009B2CAD"/>
    <w:rsid w:val="009B51F9"/>
    <w:rsid w:val="009C0A7A"/>
    <w:rsid w:val="009C1B97"/>
    <w:rsid w:val="009D237D"/>
    <w:rsid w:val="009D3DD4"/>
    <w:rsid w:val="009D4D47"/>
    <w:rsid w:val="009D4EC1"/>
    <w:rsid w:val="009D4EE5"/>
    <w:rsid w:val="009D5D10"/>
    <w:rsid w:val="009D6047"/>
    <w:rsid w:val="009D7394"/>
    <w:rsid w:val="009E1880"/>
    <w:rsid w:val="009E290E"/>
    <w:rsid w:val="009E337E"/>
    <w:rsid w:val="009E4156"/>
    <w:rsid w:val="009E61FD"/>
    <w:rsid w:val="009F0327"/>
    <w:rsid w:val="009F0E92"/>
    <w:rsid w:val="009F1380"/>
    <w:rsid w:val="009F389B"/>
    <w:rsid w:val="009F39C9"/>
    <w:rsid w:val="009F462E"/>
    <w:rsid w:val="009F505A"/>
    <w:rsid w:val="00A00212"/>
    <w:rsid w:val="00A009BB"/>
    <w:rsid w:val="00A01ECB"/>
    <w:rsid w:val="00A03F64"/>
    <w:rsid w:val="00A069E2"/>
    <w:rsid w:val="00A07382"/>
    <w:rsid w:val="00A10CC9"/>
    <w:rsid w:val="00A13003"/>
    <w:rsid w:val="00A13666"/>
    <w:rsid w:val="00A138DD"/>
    <w:rsid w:val="00A15B5E"/>
    <w:rsid w:val="00A17B9C"/>
    <w:rsid w:val="00A20CAE"/>
    <w:rsid w:val="00A23F92"/>
    <w:rsid w:val="00A24FBA"/>
    <w:rsid w:val="00A258BD"/>
    <w:rsid w:val="00A3256F"/>
    <w:rsid w:val="00A3285E"/>
    <w:rsid w:val="00A32A54"/>
    <w:rsid w:val="00A37F53"/>
    <w:rsid w:val="00A44519"/>
    <w:rsid w:val="00A45F6C"/>
    <w:rsid w:val="00A53862"/>
    <w:rsid w:val="00A53CBB"/>
    <w:rsid w:val="00A55BBC"/>
    <w:rsid w:val="00A621AF"/>
    <w:rsid w:val="00A633D0"/>
    <w:rsid w:val="00A66585"/>
    <w:rsid w:val="00A66715"/>
    <w:rsid w:val="00A716C8"/>
    <w:rsid w:val="00A7246A"/>
    <w:rsid w:val="00A75967"/>
    <w:rsid w:val="00A7597C"/>
    <w:rsid w:val="00A75D92"/>
    <w:rsid w:val="00A76AC3"/>
    <w:rsid w:val="00A830B9"/>
    <w:rsid w:val="00A85D8D"/>
    <w:rsid w:val="00A86096"/>
    <w:rsid w:val="00A86B32"/>
    <w:rsid w:val="00A86DD2"/>
    <w:rsid w:val="00A910F4"/>
    <w:rsid w:val="00A91B82"/>
    <w:rsid w:val="00A94C26"/>
    <w:rsid w:val="00A9784B"/>
    <w:rsid w:val="00AA2C6F"/>
    <w:rsid w:val="00AA4287"/>
    <w:rsid w:val="00AA5038"/>
    <w:rsid w:val="00AB07DA"/>
    <w:rsid w:val="00AB578C"/>
    <w:rsid w:val="00AB582D"/>
    <w:rsid w:val="00AB5B13"/>
    <w:rsid w:val="00AB5D11"/>
    <w:rsid w:val="00AB618F"/>
    <w:rsid w:val="00AC05B3"/>
    <w:rsid w:val="00AC26F7"/>
    <w:rsid w:val="00AC4F8D"/>
    <w:rsid w:val="00AC7331"/>
    <w:rsid w:val="00AD096A"/>
    <w:rsid w:val="00AD0DBE"/>
    <w:rsid w:val="00AD303B"/>
    <w:rsid w:val="00AD4470"/>
    <w:rsid w:val="00AD470F"/>
    <w:rsid w:val="00AD4C8D"/>
    <w:rsid w:val="00AD7737"/>
    <w:rsid w:val="00AD7B55"/>
    <w:rsid w:val="00AD7C9B"/>
    <w:rsid w:val="00AE0955"/>
    <w:rsid w:val="00AE1D50"/>
    <w:rsid w:val="00AE20D0"/>
    <w:rsid w:val="00AE6233"/>
    <w:rsid w:val="00AE66EB"/>
    <w:rsid w:val="00AF0799"/>
    <w:rsid w:val="00AF0B0B"/>
    <w:rsid w:val="00AF1F37"/>
    <w:rsid w:val="00AF2198"/>
    <w:rsid w:val="00AF2367"/>
    <w:rsid w:val="00AF7E05"/>
    <w:rsid w:val="00B0476C"/>
    <w:rsid w:val="00B068CF"/>
    <w:rsid w:val="00B07784"/>
    <w:rsid w:val="00B07CD1"/>
    <w:rsid w:val="00B11D5E"/>
    <w:rsid w:val="00B12247"/>
    <w:rsid w:val="00B12702"/>
    <w:rsid w:val="00B16AEB"/>
    <w:rsid w:val="00B230BA"/>
    <w:rsid w:val="00B25F92"/>
    <w:rsid w:val="00B33E7A"/>
    <w:rsid w:val="00B355EB"/>
    <w:rsid w:val="00B35635"/>
    <w:rsid w:val="00B4051E"/>
    <w:rsid w:val="00B40820"/>
    <w:rsid w:val="00B40E49"/>
    <w:rsid w:val="00B41BFD"/>
    <w:rsid w:val="00B42115"/>
    <w:rsid w:val="00B434DC"/>
    <w:rsid w:val="00B4515E"/>
    <w:rsid w:val="00B45E94"/>
    <w:rsid w:val="00B464CD"/>
    <w:rsid w:val="00B465C2"/>
    <w:rsid w:val="00B477AB"/>
    <w:rsid w:val="00B47BAB"/>
    <w:rsid w:val="00B512CB"/>
    <w:rsid w:val="00B5422E"/>
    <w:rsid w:val="00B54A5C"/>
    <w:rsid w:val="00B55AC9"/>
    <w:rsid w:val="00B56C89"/>
    <w:rsid w:val="00B60E9D"/>
    <w:rsid w:val="00B62330"/>
    <w:rsid w:val="00B62404"/>
    <w:rsid w:val="00B624E5"/>
    <w:rsid w:val="00B702E6"/>
    <w:rsid w:val="00B73F1B"/>
    <w:rsid w:val="00B74E7C"/>
    <w:rsid w:val="00B76144"/>
    <w:rsid w:val="00B76F87"/>
    <w:rsid w:val="00B77072"/>
    <w:rsid w:val="00B8205A"/>
    <w:rsid w:val="00B82ADF"/>
    <w:rsid w:val="00B849DC"/>
    <w:rsid w:val="00B85003"/>
    <w:rsid w:val="00B8604A"/>
    <w:rsid w:val="00B93F5A"/>
    <w:rsid w:val="00B949CA"/>
    <w:rsid w:val="00B951FF"/>
    <w:rsid w:val="00BA536C"/>
    <w:rsid w:val="00BA63CD"/>
    <w:rsid w:val="00BA6DC7"/>
    <w:rsid w:val="00BB04A3"/>
    <w:rsid w:val="00BB1582"/>
    <w:rsid w:val="00BB1665"/>
    <w:rsid w:val="00BB2A67"/>
    <w:rsid w:val="00BB6C74"/>
    <w:rsid w:val="00BB7204"/>
    <w:rsid w:val="00BB7802"/>
    <w:rsid w:val="00BC346C"/>
    <w:rsid w:val="00BC3B0B"/>
    <w:rsid w:val="00BC5B12"/>
    <w:rsid w:val="00BC6142"/>
    <w:rsid w:val="00BD02A2"/>
    <w:rsid w:val="00BD3BAE"/>
    <w:rsid w:val="00BD453A"/>
    <w:rsid w:val="00BD4BEF"/>
    <w:rsid w:val="00BE0615"/>
    <w:rsid w:val="00BE2BFA"/>
    <w:rsid w:val="00BE2FFF"/>
    <w:rsid w:val="00BE7B86"/>
    <w:rsid w:val="00BE7DFF"/>
    <w:rsid w:val="00BF18FD"/>
    <w:rsid w:val="00BF1DDF"/>
    <w:rsid w:val="00BF2004"/>
    <w:rsid w:val="00BF24AB"/>
    <w:rsid w:val="00BF3659"/>
    <w:rsid w:val="00BF3807"/>
    <w:rsid w:val="00BF5AD0"/>
    <w:rsid w:val="00BF5C22"/>
    <w:rsid w:val="00BF7280"/>
    <w:rsid w:val="00C005FE"/>
    <w:rsid w:val="00C01CD2"/>
    <w:rsid w:val="00C03427"/>
    <w:rsid w:val="00C035F3"/>
    <w:rsid w:val="00C03AA9"/>
    <w:rsid w:val="00C03B9D"/>
    <w:rsid w:val="00C139AA"/>
    <w:rsid w:val="00C1454E"/>
    <w:rsid w:val="00C15F5B"/>
    <w:rsid w:val="00C20FDF"/>
    <w:rsid w:val="00C222C8"/>
    <w:rsid w:val="00C22F12"/>
    <w:rsid w:val="00C23AD5"/>
    <w:rsid w:val="00C32A54"/>
    <w:rsid w:val="00C32CE4"/>
    <w:rsid w:val="00C333FE"/>
    <w:rsid w:val="00C348F7"/>
    <w:rsid w:val="00C3527D"/>
    <w:rsid w:val="00C40F83"/>
    <w:rsid w:val="00C417DA"/>
    <w:rsid w:val="00C42E97"/>
    <w:rsid w:val="00C4343D"/>
    <w:rsid w:val="00C455B3"/>
    <w:rsid w:val="00C461CF"/>
    <w:rsid w:val="00C5027A"/>
    <w:rsid w:val="00C51190"/>
    <w:rsid w:val="00C53CD9"/>
    <w:rsid w:val="00C5508A"/>
    <w:rsid w:val="00C55789"/>
    <w:rsid w:val="00C60F95"/>
    <w:rsid w:val="00C6198D"/>
    <w:rsid w:val="00C621CB"/>
    <w:rsid w:val="00C637D6"/>
    <w:rsid w:val="00C647DA"/>
    <w:rsid w:val="00C70CD2"/>
    <w:rsid w:val="00C718A1"/>
    <w:rsid w:val="00C722AD"/>
    <w:rsid w:val="00C72DBA"/>
    <w:rsid w:val="00C7320B"/>
    <w:rsid w:val="00C738CD"/>
    <w:rsid w:val="00C73CF2"/>
    <w:rsid w:val="00C74508"/>
    <w:rsid w:val="00C75170"/>
    <w:rsid w:val="00C766B9"/>
    <w:rsid w:val="00C77130"/>
    <w:rsid w:val="00C83993"/>
    <w:rsid w:val="00C9031E"/>
    <w:rsid w:val="00C916A5"/>
    <w:rsid w:val="00C9389C"/>
    <w:rsid w:val="00C946BE"/>
    <w:rsid w:val="00C96E33"/>
    <w:rsid w:val="00CA0356"/>
    <w:rsid w:val="00CA16DA"/>
    <w:rsid w:val="00CA1B55"/>
    <w:rsid w:val="00CA63FC"/>
    <w:rsid w:val="00CA6DCD"/>
    <w:rsid w:val="00CA7709"/>
    <w:rsid w:val="00CB3907"/>
    <w:rsid w:val="00CB6D6F"/>
    <w:rsid w:val="00CC1CD5"/>
    <w:rsid w:val="00CC20B6"/>
    <w:rsid w:val="00CD0653"/>
    <w:rsid w:val="00CD1BD4"/>
    <w:rsid w:val="00CD2FC6"/>
    <w:rsid w:val="00CD6895"/>
    <w:rsid w:val="00CD702D"/>
    <w:rsid w:val="00CE0BBC"/>
    <w:rsid w:val="00CE1D7F"/>
    <w:rsid w:val="00CE6561"/>
    <w:rsid w:val="00CE6B26"/>
    <w:rsid w:val="00CE7CEA"/>
    <w:rsid w:val="00CE7EAB"/>
    <w:rsid w:val="00CF05A9"/>
    <w:rsid w:val="00CF10D9"/>
    <w:rsid w:val="00CF312E"/>
    <w:rsid w:val="00CF5772"/>
    <w:rsid w:val="00CF6369"/>
    <w:rsid w:val="00D01C71"/>
    <w:rsid w:val="00D02B3E"/>
    <w:rsid w:val="00D06F18"/>
    <w:rsid w:val="00D07397"/>
    <w:rsid w:val="00D1062A"/>
    <w:rsid w:val="00D10F24"/>
    <w:rsid w:val="00D1187D"/>
    <w:rsid w:val="00D15298"/>
    <w:rsid w:val="00D16E3D"/>
    <w:rsid w:val="00D200BC"/>
    <w:rsid w:val="00D22A13"/>
    <w:rsid w:val="00D24C35"/>
    <w:rsid w:val="00D2582B"/>
    <w:rsid w:val="00D25B49"/>
    <w:rsid w:val="00D25F99"/>
    <w:rsid w:val="00D268C9"/>
    <w:rsid w:val="00D27626"/>
    <w:rsid w:val="00D35E11"/>
    <w:rsid w:val="00D42708"/>
    <w:rsid w:val="00D43AE3"/>
    <w:rsid w:val="00D43F93"/>
    <w:rsid w:val="00D45E31"/>
    <w:rsid w:val="00D4789F"/>
    <w:rsid w:val="00D47A24"/>
    <w:rsid w:val="00D50308"/>
    <w:rsid w:val="00D532C0"/>
    <w:rsid w:val="00D532D7"/>
    <w:rsid w:val="00D545CA"/>
    <w:rsid w:val="00D62050"/>
    <w:rsid w:val="00D64258"/>
    <w:rsid w:val="00D64A7A"/>
    <w:rsid w:val="00D65BCF"/>
    <w:rsid w:val="00D6755D"/>
    <w:rsid w:val="00D67F93"/>
    <w:rsid w:val="00D70205"/>
    <w:rsid w:val="00D82032"/>
    <w:rsid w:val="00D82BF5"/>
    <w:rsid w:val="00D831AD"/>
    <w:rsid w:val="00D91917"/>
    <w:rsid w:val="00D96E2E"/>
    <w:rsid w:val="00D96E6F"/>
    <w:rsid w:val="00DA140F"/>
    <w:rsid w:val="00DA2771"/>
    <w:rsid w:val="00DA531D"/>
    <w:rsid w:val="00DA6343"/>
    <w:rsid w:val="00DA79B6"/>
    <w:rsid w:val="00DB09F1"/>
    <w:rsid w:val="00DB265E"/>
    <w:rsid w:val="00DB50D2"/>
    <w:rsid w:val="00DB60D6"/>
    <w:rsid w:val="00DB656B"/>
    <w:rsid w:val="00DC03FC"/>
    <w:rsid w:val="00DC1861"/>
    <w:rsid w:val="00DC3D54"/>
    <w:rsid w:val="00DC3D94"/>
    <w:rsid w:val="00DC44D2"/>
    <w:rsid w:val="00DC6D3F"/>
    <w:rsid w:val="00DC7FEB"/>
    <w:rsid w:val="00DD092F"/>
    <w:rsid w:val="00DD10FB"/>
    <w:rsid w:val="00DD798A"/>
    <w:rsid w:val="00DE104F"/>
    <w:rsid w:val="00DE10A5"/>
    <w:rsid w:val="00DE1906"/>
    <w:rsid w:val="00DE427D"/>
    <w:rsid w:val="00DE4D39"/>
    <w:rsid w:val="00DE64E7"/>
    <w:rsid w:val="00DE681A"/>
    <w:rsid w:val="00DF33EA"/>
    <w:rsid w:val="00DF654C"/>
    <w:rsid w:val="00E0361F"/>
    <w:rsid w:val="00E03A96"/>
    <w:rsid w:val="00E04FB6"/>
    <w:rsid w:val="00E056E6"/>
    <w:rsid w:val="00E076B6"/>
    <w:rsid w:val="00E07C1B"/>
    <w:rsid w:val="00E10A55"/>
    <w:rsid w:val="00E21745"/>
    <w:rsid w:val="00E21C09"/>
    <w:rsid w:val="00E23E38"/>
    <w:rsid w:val="00E31E9C"/>
    <w:rsid w:val="00E32518"/>
    <w:rsid w:val="00E35C00"/>
    <w:rsid w:val="00E42F66"/>
    <w:rsid w:val="00E436C9"/>
    <w:rsid w:val="00E46A9F"/>
    <w:rsid w:val="00E503C1"/>
    <w:rsid w:val="00E53E91"/>
    <w:rsid w:val="00E540EE"/>
    <w:rsid w:val="00E55BB3"/>
    <w:rsid w:val="00E55E48"/>
    <w:rsid w:val="00E55F3E"/>
    <w:rsid w:val="00E57576"/>
    <w:rsid w:val="00E61D38"/>
    <w:rsid w:val="00E62710"/>
    <w:rsid w:val="00E62FCE"/>
    <w:rsid w:val="00E639CB"/>
    <w:rsid w:val="00E643F0"/>
    <w:rsid w:val="00E657CD"/>
    <w:rsid w:val="00E70261"/>
    <w:rsid w:val="00E7074C"/>
    <w:rsid w:val="00E70E5C"/>
    <w:rsid w:val="00E72A49"/>
    <w:rsid w:val="00E74C88"/>
    <w:rsid w:val="00E75684"/>
    <w:rsid w:val="00E77653"/>
    <w:rsid w:val="00E77E1D"/>
    <w:rsid w:val="00E80513"/>
    <w:rsid w:val="00E8676B"/>
    <w:rsid w:val="00E86A26"/>
    <w:rsid w:val="00E95091"/>
    <w:rsid w:val="00E95720"/>
    <w:rsid w:val="00E97B7D"/>
    <w:rsid w:val="00EA0732"/>
    <w:rsid w:val="00EA3D5B"/>
    <w:rsid w:val="00EA50A0"/>
    <w:rsid w:val="00EB0475"/>
    <w:rsid w:val="00EB6A31"/>
    <w:rsid w:val="00EB757E"/>
    <w:rsid w:val="00EC060A"/>
    <w:rsid w:val="00EC1160"/>
    <w:rsid w:val="00EC1993"/>
    <w:rsid w:val="00EC1A7C"/>
    <w:rsid w:val="00EC2A42"/>
    <w:rsid w:val="00EC55C0"/>
    <w:rsid w:val="00EC5850"/>
    <w:rsid w:val="00EC7B79"/>
    <w:rsid w:val="00EC7E4D"/>
    <w:rsid w:val="00ED0D54"/>
    <w:rsid w:val="00ED2BE5"/>
    <w:rsid w:val="00ED2CE7"/>
    <w:rsid w:val="00ED3B22"/>
    <w:rsid w:val="00ED5E22"/>
    <w:rsid w:val="00ED711F"/>
    <w:rsid w:val="00ED789B"/>
    <w:rsid w:val="00EE0182"/>
    <w:rsid w:val="00EE293D"/>
    <w:rsid w:val="00EE3073"/>
    <w:rsid w:val="00EE43B6"/>
    <w:rsid w:val="00EE7AA1"/>
    <w:rsid w:val="00EE7AB0"/>
    <w:rsid w:val="00EF0A53"/>
    <w:rsid w:val="00EF5FD6"/>
    <w:rsid w:val="00F02993"/>
    <w:rsid w:val="00F02EEC"/>
    <w:rsid w:val="00F06855"/>
    <w:rsid w:val="00F0769B"/>
    <w:rsid w:val="00F07A37"/>
    <w:rsid w:val="00F1036C"/>
    <w:rsid w:val="00F10EEA"/>
    <w:rsid w:val="00F12281"/>
    <w:rsid w:val="00F14649"/>
    <w:rsid w:val="00F14B81"/>
    <w:rsid w:val="00F15C0D"/>
    <w:rsid w:val="00F2183D"/>
    <w:rsid w:val="00F21CEA"/>
    <w:rsid w:val="00F2568E"/>
    <w:rsid w:val="00F3138C"/>
    <w:rsid w:val="00F34F96"/>
    <w:rsid w:val="00F364F9"/>
    <w:rsid w:val="00F45E5E"/>
    <w:rsid w:val="00F47494"/>
    <w:rsid w:val="00F5141C"/>
    <w:rsid w:val="00F51459"/>
    <w:rsid w:val="00F51E17"/>
    <w:rsid w:val="00F629B2"/>
    <w:rsid w:val="00F63BEF"/>
    <w:rsid w:val="00F67952"/>
    <w:rsid w:val="00F67A8B"/>
    <w:rsid w:val="00F72802"/>
    <w:rsid w:val="00F7434F"/>
    <w:rsid w:val="00F764A6"/>
    <w:rsid w:val="00F77396"/>
    <w:rsid w:val="00F901DD"/>
    <w:rsid w:val="00F932A4"/>
    <w:rsid w:val="00F93359"/>
    <w:rsid w:val="00F93847"/>
    <w:rsid w:val="00F94B82"/>
    <w:rsid w:val="00F96983"/>
    <w:rsid w:val="00FA7200"/>
    <w:rsid w:val="00FB2E50"/>
    <w:rsid w:val="00FB31E8"/>
    <w:rsid w:val="00FB37CA"/>
    <w:rsid w:val="00FB4B7F"/>
    <w:rsid w:val="00FB6D45"/>
    <w:rsid w:val="00FC255A"/>
    <w:rsid w:val="00FC36DF"/>
    <w:rsid w:val="00FC72F3"/>
    <w:rsid w:val="00FC7B3D"/>
    <w:rsid w:val="00FD064D"/>
    <w:rsid w:val="00FD06A7"/>
    <w:rsid w:val="00FD0BCF"/>
    <w:rsid w:val="00FD64BE"/>
    <w:rsid w:val="00FD70A2"/>
    <w:rsid w:val="00FE20E8"/>
    <w:rsid w:val="00FE41B9"/>
    <w:rsid w:val="00FE54D1"/>
    <w:rsid w:val="00FE5DB6"/>
    <w:rsid w:val="00FF094D"/>
    <w:rsid w:val="00FF4C0F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1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2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1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2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@elga-widerspruchstell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sundheit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Beer Karin</cp:lastModifiedBy>
  <cp:revision>4</cp:revision>
  <dcterms:created xsi:type="dcterms:W3CDTF">2014-01-17T08:34:00Z</dcterms:created>
  <dcterms:modified xsi:type="dcterms:W3CDTF">2014-01-17T09:07:00Z</dcterms:modified>
</cp:coreProperties>
</file>